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38" w:rsidRDefault="00B63538" w:rsidP="00B14856">
      <w:pPr>
        <w:pStyle w:val="NoSpacing"/>
        <w:rPr>
          <w:rFonts w:cs="Arial"/>
          <w:b/>
          <w:sz w:val="28"/>
          <w:szCs w:val="28"/>
        </w:rPr>
      </w:pPr>
    </w:p>
    <w:p w:rsidR="00B63538" w:rsidRDefault="00B63538" w:rsidP="00DC1E24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56D33738" wp14:editId="637B0531">
            <wp:extent cx="7496175" cy="1371585"/>
            <wp:effectExtent l="0" t="0" r="0" b="635"/>
            <wp:docPr id="3" name="Picture 3" descr="top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87" cy="138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40" w:rsidRPr="00B63538" w:rsidRDefault="007F482D" w:rsidP="00DC1E24">
      <w:pPr>
        <w:pStyle w:val="NoSpacing"/>
        <w:jc w:val="center"/>
        <w:rPr>
          <w:rFonts w:cs="Arial"/>
          <w:b/>
          <w:sz w:val="28"/>
          <w:szCs w:val="28"/>
        </w:rPr>
      </w:pPr>
      <w:r w:rsidRPr="00B63538">
        <w:rPr>
          <w:rFonts w:cs="Arial"/>
          <w:b/>
          <w:sz w:val="28"/>
          <w:szCs w:val="28"/>
        </w:rPr>
        <w:t>Meeting of the Board</w:t>
      </w:r>
      <w:r w:rsidR="00717FA6" w:rsidRPr="00B63538">
        <w:rPr>
          <w:rFonts w:cs="Arial"/>
          <w:b/>
          <w:sz w:val="28"/>
          <w:szCs w:val="28"/>
        </w:rPr>
        <w:t xml:space="preserve"> of Directors</w:t>
      </w:r>
      <w:r w:rsidR="008F3131" w:rsidRPr="00B63538">
        <w:rPr>
          <w:rFonts w:cs="Arial"/>
          <w:b/>
          <w:sz w:val="28"/>
          <w:szCs w:val="28"/>
        </w:rPr>
        <w:t xml:space="preserve"> </w:t>
      </w:r>
      <w:r w:rsidR="00717FA6" w:rsidRPr="00B63538">
        <w:rPr>
          <w:rFonts w:cs="Arial"/>
          <w:b/>
          <w:sz w:val="28"/>
          <w:szCs w:val="28"/>
        </w:rPr>
        <w:t>/</w:t>
      </w:r>
      <w:r w:rsidR="008F3131" w:rsidRPr="00B63538">
        <w:rPr>
          <w:rFonts w:cs="Arial"/>
          <w:b/>
          <w:sz w:val="28"/>
          <w:szCs w:val="28"/>
        </w:rPr>
        <w:t xml:space="preserve"> </w:t>
      </w:r>
      <w:r w:rsidR="00717FA6" w:rsidRPr="00B63538">
        <w:rPr>
          <w:rFonts w:cs="Arial"/>
          <w:b/>
          <w:sz w:val="28"/>
          <w:szCs w:val="28"/>
        </w:rPr>
        <w:t xml:space="preserve">Réunion </w:t>
      </w:r>
      <w:r w:rsidRPr="00B63538">
        <w:rPr>
          <w:rFonts w:cs="Arial"/>
          <w:b/>
          <w:sz w:val="28"/>
          <w:szCs w:val="28"/>
        </w:rPr>
        <w:t>du Conseil</w:t>
      </w:r>
      <w:r w:rsidR="00717FA6" w:rsidRPr="00B63538">
        <w:rPr>
          <w:rFonts w:cs="Arial"/>
          <w:b/>
          <w:sz w:val="28"/>
          <w:szCs w:val="28"/>
        </w:rPr>
        <w:t xml:space="preserve"> </w:t>
      </w:r>
      <w:r w:rsidR="00B14856" w:rsidRPr="00B63538">
        <w:rPr>
          <w:rFonts w:cs="Arial"/>
          <w:b/>
          <w:sz w:val="28"/>
          <w:szCs w:val="28"/>
        </w:rPr>
        <w:t>d ‘administration</w:t>
      </w:r>
    </w:p>
    <w:p w:rsidR="00143410" w:rsidRPr="00B63538" w:rsidRDefault="00143410" w:rsidP="00DC1E24">
      <w:pPr>
        <w:pStyle w:val="NoSpacing"/>
        <w:jc w:val="center"/>
        <w:rPr>
          <w:rFonts w:cs="Arial"/>
          <w:b/>
        </w:rPr>
      </w:pPr>
    </w:p>
    <w:p w:rsidR="00DC1E24" w:rsidRPr="008E0B3C" w:rsidRDefault="008E0B3C" w:rsidP="008A53BC">
      <w:pPr>
        <w:pStyle w:val="NoSpacing"/>
        <w:jc w:val="center"/>
        <w:rPr>
          <w:rFonts w:cs="Arial"/>
          <w:lang w:val="fr-CA"/>
        </w:rPr>
      </w:pPr>
      <w:r w:rsidRPr="008E0B3C">
        <w:rPr>
          <w:rFonts w:cs="Arial"/>
          <w:lang w:val="fr-CA"/>
        </w:rPr>
        <w:t>June 10, 2018</w:t>
      </w:r>
      <w:r w:rsidR="00E807B6" w:rsidRPr="008E0B3C">
        <w:rPr>
          <w:rFonts w:cs="Arial"/>
          <w:lang w:val="fr-CA"/>
        </w:rPr>
        <w:t xml:space="preserve">, </w:t>
      </w:r>
      <w:r w:rsidR="00DC1E24" w:rsidRPr="008E0B3C">
        <w:rPr>
          <w:rFonts w:cs="Arial"/>
          <w:lang w:val="fr-CA"/>
        </w:rPr>
        <w:t>immediately following</w:t>
      </w:r>
      <w:r w:rsidR="00D33E24" w:rsidRPr="008E0B3C">
        <w:rPr>
          <w:rFonts w:cs="Arial"/>
          <w:lang w:val="fr-CA"/>
        </w:rPr>
        <w:t xml:space="preserve"> the Annu</w:t>
      </w:r>
      <w:r w:rsidR="00DC1E24" w:rsidRPr="008E0B3C">
        <w:rPr>
          <w:rFonts w:cs="Arial"/>
          <w:lang w:val="fr-CA"/>
        </w:rPr>
        <w:t xml:space="preserve">al General Assembly / </w:t>
      </w:r>
      <w:r w:rsidRPr="008E0B3C">
        <w:rPr>
          <w:rFonts w:cs="Arial"/>
          <w:lang w:val="fr-CA"/>
        </w:rPr>
        <w:t>10 juin 2018</w:t>
      </w:r>
      <w:r w:rsidR="00D33E24" w:rsidRPr="008E0B3C">
        <w:rPr>
          <w:rFonts w:cs="Arial"/>
          <w:lang w:val="fr-CA"/>
        </w:rPr>
        <w:t>, immédiatement après l’Assemblée générale annuelle</w:t>
      </w:r>
    </w:p>
    <w:p w:rsidR="008A53BC" w:rsidRPr="008E0B3C" w:rsidRDefault="008A53BC" w:rsidP="008A53BC">
      <w:pPr>
        <w:pStyle w:val="NoSpacing"/>
        <w:jc w:val="center"/>
        <w:rPr>
          <w:rFonts w:cs="Arial"/>
          <w:lang w:val="fr-CA"/>
        </w:rPr>
      </w:pPr>
    </w:p>
    <w:p w:rsidR="008A53BC" w:rsidRPr="008E0B3C" w:rsidRDefault="00F24340" w:rsidP="008E0B3C">
      <w:pPr>
        <w:jc w:val="center"/>
        <w:rPr>
          <w:rFonts w:cs="Arial"/>
          <w:b/>
          <w:u w:val="single"/>
          <w:lang w:val="fr-CA"/>
        </w:rPr>
      </w:pPr>
      <w:r w:rsidRPr="008E0B3C">
        <w:rPr>
          <w:rFonts w:cs="Arial"/>
          <w:b/>
          <w:u w:val="single"/>
          <w:lang w:val="fr-CA"/>
        </w:rPr>
        <w:t>Agenda</w:t>
      </w:r>
      <w:r w:rsidR="008F3131" w:rsidRPr="008E0B3C">
        <w:rPr>
          <w:rFonts w:cs="Arial"/>
          <w:b/>
          <w:u w:val="single"/>
          <w:lang w:val="fr-CA"/>
        </w:rPr>
        <w:t xml:space="preserve"> </w:t>
      </w:r>
      <w:r w:rsidRPr="008E0B3C">
        <w:rPr>
          <w:rFonts w:cs="Arial"/>
          <w:b/>
          <w:u w:val="single"/>
          <w:lang w:val="fr-CA"/>
        </w:rPr>
        <w:t>/</w:t>
      </w:r>
      <w:r w:rsidR="008F3131" w:rsidRPr="008E0B3C">
        <w:rPr>
          <w:rFonts w:cs="Arial"/>
          <w:b/>
          <w:u w:val="single"/>
          <w:lang w:val="fr-CA"/>
        </w:rPr>
        <w:t xml:space="preserve"> </w:t>
      </w:r>
      <w:r w:rsidRPr="008E0B3C">
        <w:rPr>
          <w:rFonts w:cs="Arial"/>
          <w:b/>
          <w:u w:val="single"/>
          <w:lang w:val="fr-CA"/>
        </w:rPr>
        <w:t>Ordre du jour</w:t>
      </w:r>
    </w:p>
    <w:p w:rsidR="008A53BC" w:rsidRPr="008E0B3C" w:rsidRDefault="008A53BC" w:rsidP="00752417">
      <w:pPr>
        <w:rPr>
          <w:rFonts w:cs="Arial"/>
          <w:u w:val="single"/>
          <w:lang w:val="fr-CA"/>
        </w:rPr>
      </w:pPr>
    </w:p>
    <w:p w:rsidR="00382FDA" w:rsidRPr="00D2649B" w:rsidRDefault="00E02010" w:rsidP="008A53BC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t>Call to order and Confirmation of Q</w:t>
      </w:r>
      <w:r w:rsidR="005D201D" w:rsidRPr="00D2649B">
        <w:rPr>
          <w:rFonts w:cs="Arial"/>
        </w:rPr>
        <w:t>uorum</w:t>
      </w:r>
      <w:r w:rsidR="008F3131" w:rsidRPr="00D2649B">
        <w:rPr>
          <w:rFonts w:cs="Arial"/>
        </w:rPr>
        <w:t xml:space="preserve"> </w:t>
      </w:r>
      <w:r w:rsidR="00382FDA" w:rsidRPr="00D2649B">
        <w:rPr>
          <w:rFonts w:cs="Arial"/>
        </w:rPr>
        <w:t>/</w:t>
      </w:r>
      <w:r w:rsidR="008F3131" w:rsidRPr="00D2649B">
        <w:rPr>
          <w:rFonts w:cs="Arial"/>
        </w:rPr>
        <w:t xml:space="preserve"> </w:t>
      </w:r>
      <w:r w:rsidR="00382FDA" w:rsidRPr="00D2649B">
        <w:rPr>
          <w:rFonts w:cs="Arial"/>
        </w:rPr>
        <w:t>Appel à l’ordre et confirmation du quorum</w:t>
      </w:r>
    </w:p>
    <w:p w:rsidR="00382FDA" w:rsidRPr="00D2649B" w:rsidRDefault="00382FDA" w:rsidP="00752417">
      <w:pPr>
        <w:pStyle w:val="ListParagraph"/>
        <w:ind w:left="360"/>
        <w:rPr>
          <w:rFonts w:cs="Arial"/>
        </w:rPr>
      </w:pPr>
    </w:p>
    <w:p w:rsidR="00DC1E24" w:rsidRPr="00D2649B" w:rsidRDefault="00E02010" w:rsidP="00752417">
      <w:pPr>
        <w:pStyle w:val="ListParagraph"/>
        <w:numPr>
          <w:ilvl w:val="0"/>
          <w:numId w:val="3"/>
        </w:numPr>
        <w:rPr>
          <w:rFonts w:cs="Arial"/>
          <w:lang w:val="fr-CA"/>
        </w:rPr>
      </w:pPr>
      <w:r w:rsidRPr="00D2649B">
        <w:rPr>
          <w:rFonts w:cs="Arial"/>
          <w:lang w:val="fr-CA"/>
        </w:rPr>
        <w:t>Identification of M</w:t>
      </w:r>
      <w:r w:rsidR="005D201D" w:rsidRPr="00D2649B">
        <w:rPr>
          <w:rFonts w:cs="Arial"/>
          <w:lang w:val="fr-CA"/>
        </w:rPr>
        <w:t>embers</w:t>
      </w:r>
      <w:r w:rsidRPr="00D2649B">
        <w:rPr>
          <w:rFonts w:cs="Arial"/>
          <w:lang w:val="fr-CA"/>
        </w:rPr>
        <w:t xml:space="preserve"> </w:t>
      </w:r>
      <w:r w:rsidR="00B14856" w:rsidRPr="00D2649B">
        <w:rPr>
          <w:rFonts w:cs="Arial"/>
          <w:lang w:val="fr-CA"/>
        </w:rPr>
        <w:t>Présent</w:t>
      </w:r>
      <w:r w:rsidRPr="00D2649B">
        <w:rPr>
          <w:rFonts w:cs="Arial"/>
          <w:lang w:val="fr-CA"/>
        </w:rPr>
        <w:t xml:space="preserve"> and Voting M</w:t>
      </w:r>
      <w:r w:rsidR="00C205C7" w:rsidRPr="00D2649B">
        <w:rPr>
          <w:rFonts w:cs="Arial"/>
          <w:lang w:val="fr-CA"/>
        </w:rPr>
        <w:t>embers</w:t>
      </w:r>
      <w:r w:rsidR="005D201D" w:rsidRPr="00D2649B">
        <w:rPr>
          <w:rFonts w:cs="Arial"/>
          <w:lang w:val="fr-CA"/>
        </w:rPr>
        <w:t xml:space="preserve"> of the Canadian Council of Social Work Regulators</w:t>
      </w:r>
      <w:r w:rsidR="008F3131" w:rsidRPr="00D2649B">
        <w:rPr>
          <w:rFonts w:cs="Arial"/>
          <w:lang w:val="fr-CA"/>
        </w:rPr>
        <w:t xml:space="preserve"> </w:t>
      </w:r>
      <w:r w:rsidR="00382FDA" w:rsidRPr="00D2649B">
        <w:rPr>
          <w:rFonts w:cs="Arial"/>
          <w:lang w:val="fr-CA"/>
        </w:rPr>
        <w:t>/</w:t>
      </w:r>
      <w:r w:rsidR="008F3131" w:rsidRPr="00D2649B">
        <w:rPr>
          <w:rFonts w:cs="Arial"/>
          <w:lang w:val="fr-CA"/>
        </w:rPr>
        <w:t xml:space="preserve"> </w:t>
      </w:r>
      <w:r w:rsidR="00382FDA" w:rsidRPr="00D2649B">
        <w:rPr>
          <w:rFonts w:cs="Arial"/>
          <w:lang w:val="fr-CA"/>
        </w:rPr>
        <w:t>Identification des membres présents et des membres votant du Conseil canadien des organismes de réglementation en travail social</w:t>
      </w:r>
      <w:r w:rsidR="00697E77" w:rsidRPr="00D2649B">
        <w:rPr>
          <w:rFonts w:cs="Arial"/>
          <w:lang w:val="fr-CA"/>
        </w:rPr>
        <w:t xml:space="preserve"> </w:t>
      </w:r>
    </w:p>
    <w:p w:rsidR="00DC1E24" w:rsidRPr="00D2649B" w:rsidRDefault="00DC1E24" w:rsidP="00DC1E24">
      <w:pPr>
        <w:pStyle w:val="ListParagraph"/>
        <w:rPr>
          <w:rFonts w:cs="Arial"/>
          <w:lang w:val="fr-CA"/>
        </w:rPr>
      </w:pPr>
    </w:p>
    <w:p w:rsidR="00382FDA" w:rsidRPr="00D2649B" w:rsidRDefault="005D201D" w:rsidP="00752417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t>Approval of Agenda</w:t>
      </w:r>
      <w:r w:rsidR="008F3131" w:rsidRPr="00D2649B">
        <w:rPr>
          <w:rFonts w:cs="Arial"/>
        </w:rPr>
        <w:t xml:space="preserve"> </w:t>
      </w:r>
      <w:r w:rsidR="00382FDA" w:rsidRPr="00D2649B">
        <w:rPr>
          <w:rFonts w:cs="Arial"/>
        </w:rPr>
        <w:t>/</w:t>
      </w:r>
      <w:r w:rsidR="008F3131" w:rsidRPr="00D2649B">
        <w:rPr>
          <w:rFonts w:cs="Arial"/>
        </w:rPr>
        <w:t xml:space="preserve"> </w:t>
      </w:r>
      <w:r w:rsidR="00382FDA" w:rsidRPr="00D2649B">
        <w:rPr>
          <w:rFonts w:cs="Arial"/>
        </w:rPr>
        <w:t xml:space="preserve">Adoption de </w:t>
      </w:r>
      <w:r w:rsidR="00B14856" w:rsidRPr="00D2649B">
        <w:rPr>
          <w:rFonts w:cs="Arial"/>
        </w:rPr>
        <w:t>l’ agenda</w:t>
      </w:r>
    </w:p>
    <w:p w:rsidR="00382FDA" w:rsidRPr="00D2649B" w:rsidRDefault="00382FDA" w:rsidP="00752417">
      <w:pPr>
        <w:pStyle w:val="ListParagraph"/>
        <w:ind w:left="360"/>
        <w:rPr>
          <w:rFonts w:cs="Arial"/>
        </w:rPr>
      </w:pPr>
    </w:p>
    <w:p w:rsidR="00697E77" w:rsidRPr="00D2649B" w:rsidRDefault="00B31338" w:rsidP="00752417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t>Approval</w:t>
      </w:r>
      <w:r w:rsidR="005D201D" w:rsidRPr="00D2649B">
        <w:rPr>
          <w:rFonts w:cs="Arial"/>
        </w:rPr>
        <w:t xml:space="preserve"> of </w:t>
      </w:r>
      <w:r w:rsidR="00C205C7" w:rsidRPr="00D2649B">
        <w:rPr>
          <w:rFonts w:cs="Arial"/>
        </w:rPr>
        <w:t>the M</w:t>
      </w:r>
      <w:r w:rsidR="005D201D" w:rsidRPr="00D2649B">
        <w:rPr>
          <w:rFonts w:cs="Arial"/>
        </w:rPr>
        <w:t>inutes of the</w:t>
      </w:r>
      <w:r w:rsidR="00014539" w:rsidRPr="00D2649B">
        <w:rPr>
          <w:rFonts w:cs="Arial"/>
        </w:rPr>
        <w:t xml:space="preserve"> </w:t>
      </w:r>
      <w:r w:rsidR="00341031" w:rsidRPr="00D2649B">
        <w:rPr>
          <w:rFonts w:cs="Arial"/>
        </w:rPr>
        <w:t>Board of Directors Meeting</w:t>
      </w:r>
      <w:r w:rsidR="008E0B3C" w:rsidRPr="00D2649B">
        <w:rPr>
          <w:rFonts w:cs="Arial"/>
        </w:rPr>
        <w:t xml:space="preserve"> of February 21, 2018</w:t>
      </w:r>
      <w:r w:rsidR="00B103C1" w:rsidRPr="00D2649B">
        <w:rPr>
          <w:rFonts w:cs="Arial"/>
        </w:rPr>
        <w:t xml:space="preserve"> and the </w:t>
      </w:r>
      <w:r w:rsidR="003E01BB" w:rsidRPr="00D2649B">
        <w:rPr>
          <w:rFonts w:cs="Arial"/>
        </w:rPr>
        <w:t>M</w:t>
      </w:r>
      <w:r w:rsidR="00B103C1" w:rsidRPr="00D2649B">
        <w:rPr>
          <w:rFonts w:cs="Arial"/>
        </w:rPr>
        <w:t>inutes of April 30, 2018</w:t>
      </w:r>
      <w:r w:rsidRPr="00D2649B">
        <w:rPr>
          <w:rFonts w:cs="Arial"/>
        </w:rPr>
        <w:t>/</w:t>
      </w:r>
      <w:r w:rsidR="008F3131" w:rsidRPr="00D2649B">
        <w:rPr>
          <w:rFonts w:cs="Arial"/>
        </w:rPr>
        <w:t xml:space="preserve"> </w:t>
      </w:r>
      <w:r w:rsidRPr="00D2649B">
        <w:rPr>
          <w:rFonts w:cs="Arial"/>
        </w:rPr>
        <w:t>Adoption du procès-verbal de</w:t>
      </w:r>
      <w:r w:rsidR="00A55FC7" w:rsidRPr="00D2649B">
        <w:rPr>
          <w:rFonts w:cs="Arial"/>
        </w:rPr>
        <w:t xml:space="preserve"> la</w:t>
      </w:r>
      <w:r w:rsidR="00DC1E24" w:rsidRPr="00D2649B">
        <w:rPr>
          <w:rFonts w:cs="Arial"/>
        </w:rPr>
        <w:t xml:space="preserve"> réunion du </w:t>
      </w:r>
      <w:r w:rsidR="00341031" w:rsidRPr="00D2649B">
        <w:rPr>
          <w:rFonts w:cs="Arial"/>
        </w:rPr>
        <w:t>Conseil</w:t>
      </w:r>
      <w:r w:rsidR="00FD5D75" w:rsidRPr="00D2649B">
        <w:rPr>
          <w:rFonts w:cs="Arial"/>
        </w:rPr>
        <w:t xml:space="preserve"> </w:t>
      </w:r>
      <w:r w:rsidR="00B14856" w:rsidRPr="00D2649B">
        <w:rPr>
          <w:rFonts w:cs="Arial"/>
        </w:rPr>
        <w:t>d ’administration</w:t>
      </w:r>
      <w:r w:rsidR="008E0B3C" w:rsidRPr="00D2649B">
        <w:rPr>
          <w:rFonts w:cs="Arial"/>
        </w:rPr>
        <w:t xml:space="preserve"> du 21 </w:t>
      </w:r>
      <w:r w:rsidR="008E0B3C" w:rsidRPr="00D2649B">
        <w:rPr>
          <w:rFonts w:eastAsia="Times New Roman" w:cs="Courier New"/>
          <w:color w:val="212121"/>
          <w:lang w:val="fr-FR" w:eastAsia="en-US"/>
        </w:rPr>
        <w:t>février 2018</w:t>
      </w:r>
      <w:r w:rsidR="00B103C1" w:rsidRPr="00D2649B">
        <w:rPr>
          <w:rFonts w:eastAsia="Times New Roman" w:cs="Courier New"/>
          <w:color w:val="212121"/>
          <w:lang w:val="fr-FR" w:eastAsia="en-US"/>
        </w:rPr>
        <w:t xml:space="preserve"> et du 30 avril, 2018</w:t>
      </w:r>
    </w:p>
    <w:p w:rsidR="00454213" w:rsidRPr="00D2649B" w:rsidRDefault="00454213" w:rsidP="00454213">
      <w:pPr>
        <w:pStyle w:val="ListParagraph"/>
        <w:rPr>
          <w:rFonts w:cs="Arial"/>
        </w:rPr>
      </w:pPr>
    </w:p>
    <w:p w:rsidR="00205186" w:rsidRPr="00D2649B" w:rsidRDefault="00454213" w:rsidP="00205186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t>President</w:t>
      </w:r>
      <w:r w:rsidR="00192BED" w:rsidRPr="00D2649B">
        <w:rPr>
          <w:rFonts w:cs="Arial"/>
        </w:rPr>
        <w:t xml:space="preserve">’s </w:t>
      </w:r>
      <w:r w:rsidRPr="00D2649B">
        <w:rPr>
          <w:rFonts w:cs="Arial"/>
        </w:rPr>
        <w:t>Report</w:t>
      </w:r>
      <w:r w:rsidR="009A5E4D" w:rsidRPr="00D2649B">
        <w:rPr>
          <w:rFonts w:cs="Arial"/>
        </w:rPr>
        <w:t>/</w:t>
      </w:r>
      <w:r w:rsidR="009A5E4D" w:rsidRPr="00D2649B">
        <w:rPr>
          <w:rFonts w:cs="Arial"/>
          <w:lang w:val="fr-CA"/>
        </w:rPr>
        <w:t xml:space="preserve"> Rapport de la présidente</w:t>
      </w:r>
      <w:r w:rsidRPr="00D2649B">
        <w:rPr>
          <w:rFonts w:cs="Arial"/>
        </w:rPr>
        <w:t xml:space="preserve"> – </w:t>
      </w:r>
      <w:r w:rsidR="00224C70" w:rsidRPr="00D2649B">
        <w:rPr>
          <w:rFonts w:cs="Arial"/>
        </w:rPr>
        <w:t xml:space="preserve">Lynn </w:t>
      </w:r>
      <w:r w:rsidR="009A5E4D" w:rsidRPr="00D2649B">
        <w:rPr>
          <w:rFonts w:cs="Arial"/>
        </w:rPr>
        <w:t xml:space="preserve">Labrecque </w:t>
      </w:r>
      <w:r w:rsidR="00224C70" w:rsidRPr="00D2649B">
        <w:rPr>
          <w:rFonts w:cs="Arial"/>
        </w:rPr>
        <w:t>King</w:t>
      </w:r>
    </w:p>
    <w:p w:rsidR="003E01BB" w:rsidRPr="00D2649B" w:rsidRDefault="00454213" w:rsidP="003E01BB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Financial Report</w:t>
      </w:r>
      <w:r w:rsidR="005474B5" w:rsidRPr="00D2649B">
        <w:rPr>
          <w:rFonts w:asciiTheme="minorHAnsi" w:hAnsiTheme="minorHAnsi" w:cs="Arial"/>
          <w:sz w:val="22"/>
          <w:szCs w:val="22"/>
        </w:rPr>
        <w:t>/</w:t>
      </w:r>
      <w:r w:rsidR="009A5E4D"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 xml:space="preserve">rapport financier </w:t>
      </w:r>
      <w:r w:rsidR="00224C70" w:rsidRPr="00D2649B">
        <w:rPr>
          <w:rFonts w:asciiTheme="minorHAnsi" w:hAnsiTheme="minorHAnsi" w:cs="Arial"/>
          <w:sz w:val="22"/>
          <w:szCs w:val="22"/>
        </w:rPr>
        <w:t xml:space="preserve">– </w:t>
      </w:r>
      <w:r w:rsidR="008E0B3C" w:rsidRPr="00D2649B">
        <w:rPr>
          <w:rFonts w:asciiTheme="minorHAnsi" w:hAnsiTheme="minorHAnsi" w:cs="Arial"/>
          <w:sz w:val="22"/>
          <w:szCs w:val="22"/>
        </w:rPr>
        <w:t>Ryan Labatt</w:t>
      </w:r>
    </w:p>
    <w:p w:rsidR="008E0B3C" w:rsidRPr="00D2649B" w:rsidRDefault="008E0B3C" w:rsidP="008E0B3C">
      <w:pPr>
        <w:pStyle w:val="HTMLPreformatted"/>
        <w:shd w:val="clear" w:color="auto" w:fill="FFFFFF"/>
        <w:ind w:left="360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</w:p>
    <w:p w:rsidR="003E01BB" w:rsidRPr="00D2649B" w:rsidRDefault="003E01BB" w:rsidP="003E01BB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Guests/ I</w:t>
      </w:r>
      <w:r w:rsidRPr="00D2649B">
        <w:rPr>
          <w:rFonts w:asciiTheme="minorHAnsi" w:hAnsiTheme="minorHAnsi"/>
          <w:sz w:val="22"/>
          <w:szCs w:val="22"/>
          <w:lang w:val="en"/>
        </w:rPr>
        <w:t>nvités</w:t>
      </w: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: CASWE - Alexandra Wright, Susan Cadell, CASWE - Sector Study/</w:t>
      </w:r>
      <w:r w:rsidRPr="00D2649B">
        <w:rPr>
          <w:rFonts w:asciiTheme="minorHAnsi" w:eastAsia="Times New Roman" w:hAnsiTheme="minorHAnsi" w:cs="Courier New"/>
          <w:color w:val="212121"/>
          <w:sz w:val="22"/>
          <w:szCs w:val="22"/>
          <w:lang w:val="fr-FR" w:eastAsia="en-US"/>
        </w:rPr>
        <w:t xml:space="preserve"> étude de secteur</w:t>
      </w:r>
    </w:p>
    <w:p w:rsidR="003E01BB" w:rsidRPr="00D2649B" w:rsidRDefault="003E01BB" w:rsidP="003E01BB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</w:p>
    <w:p w:rsidR="003E01BB" w:rsidRPr="00D2649B" w:rsidRDefault="003E01BB" w:rsidP="003E01BB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Bylaws/</w:t>
      </w:r>
      <w:r w:rsidRPr="00D2649B">
        <w:rPr>
          <w:rFonts w:asciiTheme="minorHAnsi" w:eastAsia="Times New Roman" w:hAnsiTheme="minorHAnsi" w:cs="Courier New"/>
          <w:color w:val="212121"/>
          <w:sz w:val="22"/>
          <w:szCs w:val="22"/>
          <w:lang w:val="fr-FR" w:eastAsia="en-US"/>
        </w:rPr>
        <w:t xml:space="preserve"> Règlements</w:t>
      </w:r>
    </w:p>
    <w:p w:rsidR="003E01BB" w:rsidRPr="00D2649B" w:rsidRDefault="003E01BB" w:rsidP="003E01BB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</w:p>
    <w:p w:rsidR="008E0B3C" w:rsidRPr="00D2649B" w:rsidRDefault="008E0B3C" w:rsidP="008E0B3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Review Strategic Goals/</w:t>
      </w:r>
      <w:r w:rsidRPr="00D2649B">
        <w:rPr>
          <w:rFonts w:asciiTheme="minorHAnsi" w:eastAsia="Times New Roman" w:hAnsiTheme="minorHAnsi" w:cs="Courier New"/>
          <w:color w:val="212121"/>
          <w:sz w:val="22"/>
          <w:szCs w:val="22"/>
          <w:lang w:val="fr-FR" w:eastAsia="en-US"/>
        </w:rPr>
        <w:t xml:space="preserve"> Revoir les objectifs stratégiques</w:t>
      </w:r>
    </w:p>
    <w:p w:rsidR="008E0B3C" w:rsidRPr="00D2649B" w:rsidRDefault="008E0B3C" w:rsidP="003E01BB">
      <w:pPr>
        <w:pStyle w:val="HTMLPreformatted"/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</w:p>
    <w:p w:rsidR="008E0B3C" w:rsidRPr="00A70C66" w:rsidRDefault="003243AC" w:rsidP="00A70C66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lastRenderedPageBreak/>
        <w:t>CCSWR Website</w:t>
      </w:r>
      <w:r w:rsidR="005474B5" w:rsidRPr="00D2649B">
        <w:rPr>
          <w:rFonts w:cs="Arial"/>
        </w:rPr>
        <w:t>/</w:t>
      </w:r>
      <w:r w:rsidR="003E01BB" w:rsidRPr="00D2649B">
        <w:rPr>
          <w:rFonts w:cs="Arial"/>
        </w:rPr>
        <w:t>S</w:t>
      </w:r>
      <w:r w:rsidR="009A5E4D" w:rsidRPr="00D2649B">
        <w:rPr>
          <w:rFonts w:cs="Arial"/>
        </w:rPr>
        <w:t>ite Internet</w:t>
      </w:r>
      <w:r w:rsidRPr="00D2649B">
        <w:rPr>
          <w:rFonts w:cs="Arial"/>
        </w:rPr>
        <w:t xml:space="preserve"> – </w:t>
      </w:r>
      <w:r w:rsidR="003E01BB" w:rsidRPr="00D2649B">
        <w:rPr>
          <w:rFonts w:cs="Arial"/>
        </w:rPr>
        <w:t xml:space="preserve">Barb </w:t>
      </w:r>
      <w:proofErr w:type="spellStart"/>
      <w:r w:rsidR="003E01BB" w:rsidRPr="00D2649B">
        <w:rPr>
          <w:rFonts w:cs="Arial"/>
        </w:rPr>
        <w:t>Temmermen</w:t>
      </w:r>
      <w:proofErr w:type="spellEnd"/>
    </w:p>
    <w:p w:rsidR="00B37C73" w:rsidRPr="00D2649B" w:rsidRDefault="00B37C73" w:rsidP="009A5E4D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Committee Report</w:t>
      </w:r>
      <w:r w:rsidR="009A5E4D" w:rsidRPr="00D2649B">
        <w:rPr>
          <w:rFonts w:asciiTheme="minorHAnsi" w:hAnsiTheme="minorHAnsi" w:cs="Arial"/>
          <w:sz w:val="22"/>
          <w:szCs w:val="22"/>
        </w:rPr>
        <w:t>/</w:t>
      </w:r>
      <w:r w:rsidR="005474B5" w:rsidRPr="00D2649B">
        <w:rPr>
          <w:rFonts w:asciiTheme="minorHAnsi" w:hAnsiTheme="minorHAnsi" w:cs="Arial"/>
          <w:sz w:val="22"/>
          <w:szCs w:val="22"/>
        </w:rPr>
        <w:t>r</w:t>
      </w:r>
      <w:r w:rsidR="009A5E4D"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apports de comités</w:t>
      </w:r>
    </w:p>
    <w:p w:rsidR="008A53BC" w:rsidRPr="00D2649B" w:rsidRDefault="009A5E4D" w:rsidP="009A5E4D">
      <w:pPr>
        <w:pStyle w:val="HTMLPreformatted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Intersectoral Committee/</w:t>
      </w: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 xml:space="preserve"> Comité intersectoriel</w:t>
      </w:r>
      <w:r w:rsidR="008A53BC" w:rsidRPr="00D2649B">
        <w:rPr>
          <w:rFonts w:asciiTheme="minorHAnsi" w:hAnsiTheme="minorHAnsi" w:cs="Arial"/>
          <w:sz w:val="22"/>
          <w:szCs w:val="22"/>
        </w:rPr>
        <w:t xml:space="preserve"> – Lynn </w:t>
      </w:r>
      <w:r w:rsidRPr="00D2649B">
        <w:rPr>
          <w:rFonts w:asciiTheme="minorHAnsi" w:hAnsiTheme="minorHAnsi" w:cs="Arial"/>
          <w:sz w:val="22"/>
          <w:szCs w:val="22"/>
        </w:rPr>
        <w:t xml:space="preserve">Labrecque </w:t>
      </w:r>
      <w:r w:rsidR="008A53BC" w:rsidRPr="00D2649B">
        <w:rPr>
          <w:rFonts w:asciiTheme="minorHAnsi" w:hAnsiTheme="minorHAnsi" w:cs="Arial"/>
          <w:sz w:val="22"/>
          <w:szCs w:val="22"/>
        </w:rPr>
        <w:t>King, Lise Betteridge</w:t>
      </w:r>
    </w:p>
    <w:p w:rsidR="00A70C66" w:rsidRPr="00A70C66" w:rsidRDefault="00B37C73" w:rsidP="00A70C66">
      <w:pPr>
        <w:pStyle w:val="ListParagraph"/>
        <w:numPr>
          <w:ilvl w:val="0"/>
          <w:numId w:val="5"/>
        </w:numPr>
        <w:rPr>
          <w:rFonts w:cs="Arial"/>
        </w:rPr>
      </w:pPr>
      <w:r w:rsidRPr="00A70C66">
        <w:rPr>
          <w:rFonts w:cs="Arial"/>
        </w:rPr>
        <w:t>I</w:t>
      </w:r>
      <w:r w:rsidR="00454213" w:rsidRPr="00A70C66">
        <w:rPr>
          <w:rFonts w:cs="Arial"/>
        </w:rPr>
        <w:t xml:space="preserve">nterjurisdictional </w:t>
      </w:r>
      <w:r w:rsidR="00B103C1" w:rsidRPr="00A70C66">
        <w:rPr>
          <w:rFonts w:cs="Arial"/>
        </w:rPr>
        <w:t>Practice</w:t>
      </w:r>
      <w:r w:rsidR="005474B5" w:rsidRPr="00A70C66">
        <w:rPr>
          <w:rFonts w:cs="Arial"/>
        </w:rPr>
        <w:t>/</w:t>
      </w:r>
      <w:r w:rsidR="005474B5" w:rsidRPr="00A70C66">
        <w:rPr>
          <w:rFonts w:eastAsia="Times New Roman" w:cs="Arial"/>
          <w:color w:val="212121"/>
          <w:lang w:val="fr-FR" w:eastAsia="en-US"/>
        </w:rPr>
        <w:t xml:space="preserve"> Comité interjurisdiction</w:t>
      </w:r>
      <w:r w:rsidR="008A53BC" w:rsidRPr="00A70C66">
        <w:rPr>
          <w:rFonts w:cs="Arial"/>
        </w:rPr>
        <w:t xml:space="preserve"> – Lynn</w:t>
      </w:r>
      <w:r w:rsidR="009A5E4D" w:rsidRPr="00A70C66">
        <w:rPr>
          <w:rFonts w:cs="Arial"/>
        </w:rPr>
        <w:t xml:space="preserve"> Labrecque</w:t>
      </w:r>
      <w:r w:rsidR="00A70C66" w:rsidRPr="00A70C66">
        <w:rPr>
          <w:rFonts w:cs="Arial"/>
        </w:rPr>
        <w:t xml:space="preserve"> King</w:t>
      </w:r>
    </w:p>
    <w:p w:rsidR="00A70C66" w:rsidRPr="00A70C66" w:rsidRDefault="003E01BB" w:rsidP="00A70C66">
      <w:pPr>
        <w:pStyle w:val="ListParagraph"/>
        <w:numPr>
          <w:ilvl w:val="1"/>
          <w:numId w:val="5"/>
        </w:numPr>
        <w:rPr>
          <w:rFonts w:cs="Arial"/>
        </w:rPr>
      </w:pPr>
      <w:r w:rsidRPr="00A70C66">
        <w:rPr>
          <w:rFonts w:cs="Arial"/>
        </w:rPr>
        <w:t>Facilitated Discussion</w:t>
      </w:r>
      <w:r w:rsidR="00A70C66" w:rsidRPr="00A70C66">
        <w:rPr>
          <w:rFonts w:cs="Arial"/>
        </w:rPr>
        <w:t>/</w:t>
      </w:r>
      <w:r w:rsidR="00A70C66" w:rsidRPr="00A70C66">
        <w:rPr>
          <w:rFonts w:eastAsia="Times New Roman" w:cs="Courier New"/>
          <w:color w:val="212121"/>
          <w:lang w:val="fr-FR" w:eastAsia="en-US"/>
        </w:rPr>
        <w:t xml:space="preserve"> </w:t>
      </w:r>
      <w:r w:rsidR="00A70C66" w:rsidRPr="00A70C66">
        <w:rPr>
          <w:rFonts w:eastAsia="Times New Roman" w:cs="Courier New"/>
          <w:color w:val="212121"/>
          <w:lang w:val="fr-FR" w:eastAsia="en-US"/>
        </w:rPr>
        <w:t>Discussion facilitée</w:t>
      </w:r>
      <w:r w:rsidRPr="00A70C66">
        <w:rPr>
          <w:rFonts w:cs="Arial"/>
        </w:rPr>
        <w:t xml:space="preserve"> – Alec Stratford</w:t>
      </w:r>
    </w:p>
    <w:p w:rsidR="00A70C66" w:rsidRPr="00A70C66" w:rsidRDefault="00A70C66" w:rsidP="00A70C66">
      <w:pPr>
        <w:pStyle w:val="ListParagraph"/>
        <w:numPr>
          <w:ilvl w:val="1"/>
          <w:numId w:val="5"/>
        </w:numPr>
        <w:rPr>
          <w:rFonts w:cs="Arial"/>
        </w:rPr>
      </w:pPr>
      <w:r w:rsidRPr="00A70C66">
        <w:rPr>
          <w:rFonts w:cs="Arial"/>
        </w:rPr>
        <w:t>Electronic practice criteria/</w:t>
      </w:r>
      <w:r w:rsidRPr="00A70C66">
        <w:rPr>
          <w:rFonts w:eastAsia="Times New Roman" w:cs="Courier New"/>
          <w:color w:val="212121"/>
          <w:lang w:val="fr-FR" w:eastAsia="en-US"/>
        </w:rPr>
        <w:t xml:space="preserve"> Critères de pratique</w:t>
      </w:r>
      <w:r w:rsidRPr="00A70C66">
        <w:rPr>
          <w:rFonts w:eastAsia="Times New Roman" w:cs="Courier New"/>
          <w:color w:val="212121"/>
          <w:lang w:val="fr-FR" w:eastAsia="en-US"/>
        </w:rPr>
        <w:t xml:space="preserve"> électronique</w:t>
      </w:r>
      <w:r w:rsidRPr="00A70C66">
        <w:rPr>
          <w:rFonts w:cs="Arial"/>
        </w:rPr>
        <w:t xml:space="preserve"> – Lisa Crockwell</w:t>
      </w:r>
    </w:p>
    <w:p w:rsidR="00B103C1" w:rsidRPr="00D2649B" w:rsidRDefault="008A53BC" w:rsidP="00B103C1">
      <w:pPr>
        <w:pStyle w:val="ListParagraph"/>
        <w:ind w:left="1080"/>
        <w:rPr>
          <w:rFonts w:cs="Arial"/>
        </w:rPr>
      </w:pPr>
      <w:r w:rsidRPr="00D2649B">
        <w:rPr>
          <w:rFonts w:cs="Arial"/>
        </w:rPr>
        <w:t xml:space="preserve"> </w:t>
      </w:r>
    </w:p>
    <w:p w:rsidR="002E1427" w:rsidRDefault="002E1427" w:rsidP="008E0B3C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ASWB Exam/</w:t>
      </w:r>
      <w:proofErr w:type="spellStart"/>
      <w:r>
        <w:rPr>
          <w:rFonts w:cs="Arial"/>
        </w:rPr>
        <w:t>Examen</w:t>
      </w:r>
      <w:proofErr w:type="spellEnd"/>
      <w:r>
        <w:rPr>
          <w:rFonts w:cs="Arial"/>
        </w:rPr>
        <w:t xml:space="preserve"> ASWB</w:t>
      </w:r>
    </w:p>
    <w:p w:rsidR="002E1427" w:rsidRDefault="002E1427" w:rsidP="002E1427">
      <w:pPr>
        <w:pStyle w:val="ListParagraph"/>
        <w:ind w:left="360"/>
        <w:rPr>
          <w:rFonts w:cs="Arial"/>
        </w:rPr>
      </w:pPr>
    </w:p>
    <w:p w:rsidR="008E0B3C" w:rsidRPr="00D2649B" w:rsidRDefault="008E0B3C" w:rsidP="008E0B3C">
      <w:pPr>
        <w:pStyle w:val="ListParagraph"/>
        <w:numPr>
          <w:ilvl w:val="0"/>
          <w:numId w:val="3"/>
        </w:numPr>
        <w:rPr>
          <w:rFonts w:cs="Arial"/>
        </w:rPr>
      </w:pPr>
      <w:r w:rsidRPr="00D2649B">
        <w:rPr>
          <w:rFonts w:cs="Arial"/>
        </w:rPr>
        <w:t>ASWB Report/rapport de ASWB – Jennifer Henkel &amp; Dwight Hymans</w:t>
      </w:r>
    </w:p>
    <w:p w:rsidR="00205186" w:rsidRPr="00D2649B" w:rsidRDefault="00205186" w:rsidP="008E0B3C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Douglas College Update</w:t>
      </w:r>
      <w:r w:rsidR="008E0B3C" w:rsidRPr="00D2649B"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  <w:t>/</w:t>
      </w:r>
      <w:r w:rsidR="008E0B3C" w:rsidRPr="00D2649B">
        <w:rPr>
          <w:rFonts w:asciiTheme="minorHAnsi" w:eastAsia="Times New Roman" w:hAnsiTheme="minorHAnsi" w:cs="Courier New"/>
          <w:color w:val="212121"/>
          <w:sz w:val="22"/>
          <w:szCs w:val="22"/>
          <w:lang w:val="fr-FR" w:eastAsia="en-US"/>
        </w:rPr>
        <w:t xml:space="preserve"> Le point sur le Collège Douglas</w:t>
      </w:r>
    </w:p>
    <w:p w:rsidR="003E01BB" w:rsidRPr="00D2649B" w:rsidRDefault="003E01BB" w:rsidP="003E01BB">
      <w:pPr>
        <w:pStyle w:val="HTMLPreformatted"/>
        <w:shd w:val="clear" w:color="auto" w:fill="FFFFFF"/>
        <w:ind w:left="360"/>
        <w:rPr>
          <w:rFonts w:asciiTheme="minorHAnsi" w:eastAsia="Times New Roman" w:hAnsiTheme="minorHAnsi" w:cs="Courier New"/>
          <w:color w:val="212121"/>
          <w:sz w:val="22"/>
          <w:szCs w:val="22"/>
          <w:lang w:val="en-US" w:eastAsia="en-US"/>
        </w:rPr>
      </w:pPr>
    </w:p>
    <w:p w:rsidR="002B72CD" w:rsidRPr="002B72CD" w:rsidRDefault="002B72CD" w:rsidP="002B72CD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Jurisdictional Reports/</w:t>
      </w:r>
      <w:r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>rapport juridictionnel</w:t>
      </w:r>
    </w:p>
    <w:p w:rsidR="002B72CD" w:rsidRPr="00D2649B" w:rsidRDefault="002B72CD" w:rsidP="002B72CD">
      <w:pPr>
        <w:pStyle w:val="HTMLPreformatted"/>
        <w:shd w:val="clear" w:color="auto" w:fill="FFFFFF"/>
        <w:ind w:left="360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</w:p>
    <w:p w:rsidR="003E01BB" w:rsidRPr="00D2649B" w:rsidRDefault="003E01BB" w:rsidP="003E01BB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Segoe UI"/>
          <w:lang w:val="fr-FR" w:eastAsia="en-CA"/>
        </w:rPr>
      </w:pPr>
      <w:r w:rsidRPr="00D2649B">
        <w:rPr>
          <w:rFonts w:cs="Arial"/>
        </w:rPr>
        <w:t xml:space="preserve">New Business/ </w:t>
      </w:r>
      <w:r w:rsidRPr="00D2649B">
        <w:rPr>
          <w:rFonts w:eastAsia="Times New Roman" w:cs="Segoe UI"/>
          <w:lang w:val="fr-FR" w:eastAsia="en-CA"/>
        </w:rPr>
        <w:t>Nouvelle entreprise</w:t>
      </w:r>
    </w:p>
    <w:p w:rsidR="00B37C73" w:rsidRPr="00D2649B" w:rsidRDefault="003E01BB" w:rsidP="00B37C73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N</w:t>
      </w:r>
      <w:r w:rsidR="003243AC" w:rsidRPr="00D2649B">
        <w:rPr>
          <w:rFonts w:asciiTheme="minorHAnsi" w:hAnsiTheme="minorHAnsi" w:cs="Arial"/>
          <w:sz w:val="22"/>
          <w:szCs w:val="22"/>
        </w:rPr>
        <w:t>ext Meeting</w:t>
      </w:r>
      <w:r w:rsidR="009A5E4D" w:rsidRPr="00D2649B">
        <w:rPr>
          <w:rFonts w:asciiTheme="minorHAnsi" w:hAnsiTheme="minorHAnsi" w:cs="Arial"/>
          <w:sz w:val="22"/>
          <w:szCs w:val="22"/>
        </w:rPr>
        <w:t>/</w:t>
      </w:r>
      <w:r w:rsidR="009A5E4D"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 xml:space="preserve"> Prochaine réunion</w:t>
      </w:r>
    </w:p>
    <w:p w:rsidR="009A5E4D" w:rsidRPr="00D2649B" w:rsidRDefault="009A5E4D" w:rsidP="009A5E4D">
      <w:pPr>
        <w:pStyle w:val="HTMLPreformatted"/>
        <w:shd w:val="clear" w:color="auto" w:fill="FFFFFF"/>
        <w:ind w:left="360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</w:p>
    <w:p w:rsidR="00205186" w:rsidRPr="00D2649B" w:rsidRDefault="00454213" w:rsidP="00205186">
      <w:pPr>
        <w:pStyle w:val="HTMLPreformatted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  <w:r w:rsidRPr="00D2649B">
        <w:rPr>
          <w:rFonts w:asciiTheme="minorHAnsi" w:hAnsiTheme="minorHAnsi" w:cs="Arial"/>
          <w:sz w:val="22"/>
          <w:szCs w:val="22"/>
        </w:rPr>
        <w:t>Adjournment</w:t>
      </w:r>
      <w:r w:rsidR="009A5E4D" w:rsidRPr="00D2649B">
        <w:rPr>
          <w:rFonts w:asciiTheme="minorHAnsi" w:hAnsiTheme="minorHAnsi" w:cs="Arial"/>
          <w:sz w:val="22"/>
          <w:szCs w:val="22"/>
        </w:rPr>
        <w:t>/</w:t>
      </w:r>
      <w:r w:rsidR="009A5E4D" w:rsidRPr="00D2649B">
        <w:rPr>
          <w:rFonts w:asciiTheme="minorHAnsi" w:eastAsia="Times New Roman" w:hAnsiTheme="minorHAnsi" w:cs="Arial"/>
          <w:color w:val="212121"/>
          <w:sz w:val="22"/>
          <w:szCs w:val="22"/>
          <w:lang w:val="fr-FR" w:eastAsia="en-US"/>
        </w:rPr>
        <w:t xml:space="preserve"> ajournement</w:t>
      </w:r>
    </w:p>
    <w:p w:rsidR="00205186" w:rsidRPr="00D2649B" w:rsidRDefault="00205186" w:rsidP="00205186">
      <w:pPr>
        <w:pStyle w:val="ListParagraph"/>
        <w:rPr>
          <w:rFonts w:eastAsia="Times New Roman" w:cs="Arial"/>
          <w:color w:val="212121"/>
          <w:lang w:val="en-US" w:eastAsia="en-US"/>
        </w:rPr>
      </w:pPr>
      <w:bookmarkStart w:id="0" w:name="_GoBack"/>
      <w:bookmarkEnd w:id="0"/>
    </w:p>
    <w:p w:rsidR="00205186" w:rsidRPr="00D2649B" w:rsidRDefault="00205186" w:rsidP="00205186">
      <w:pPr>
        <w:pStyle w:val="HTMLPreformatted"/>
        <w:shd w:val="clear" w:color="auto" w:fill="FFFFFF"/>
        <w:ind w:left="360"/>
        <w:rPr>
          <w:rFonts w:asciiTheme="minorHAnsi" w:eastAsia="Times New Roman" w:hAnsiTheme="minorHAnsi" w:cs="Arial"/>
          <w:color w:val="212121"/>
          <w:sz w:val="22"/>
          <w:szCs w:val="22"/>
          <w:lang w:val="en-US" w:eastAsia="en-US"/>
        </w:rPr>
      </w:pPr>
    </w:p>
    <w:sectPr w:rsidR="00205186" w:rsidRPr="00D2649B" w:rsidSect="00CC4370"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82" w:rsidRDefault="00464082" w:rsidP="00CC4370">
      <w:pPr>
        <w:spacing w:after="0" w:line="240" w:lineRule="auto"/>
      </w:pPr>
      <w:r>
        <w:separator/>
      </w:r>
    </w:p>
  </w:endnote>
  <w:endnote w:type="continuationSeparator" w:id="0">
    <w:p w:rsidR="00464082" w:rsidRDefault="00464082" w:rsidP="00C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82" w:rsidRDefault="00464082" w:rsidP="00CC4370">
      <w:pPr>
        <w:spacing w:after="0" w:line="240" w:lineRule="auto"/>
      </w:pPr>
      <w:r>
        <w:separator/>
      </w:r>
    </w:p>
  </w:footnote>
  <w:footnote w:type="continuationSeparator" w:id="0">
    <w:p w:rsidR="00464082" w:rsidRDefault="00464082" w:rsidP="00CC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70" w:rsidRDefault="00CC4370" w:rsidP="00CC4370">
    <w:pPr>
      <w:rPr>
        <w:rFonts w:ascii="Arial Black" w:hAnsi="Arial Black"/>
        <w:color w:val="002060"/>
        <w:sz w:val="20"/>
        <w:szCs w:val="20"/>
      </w:rPr>
    </w:pPr>
    <w:r w:rsidRPr="00752417">
      <w:rPr>
        <w:noProof/>
        <w:lang w:val="en-US" w:eastAsia="en-US"/>
      </w:rPr>
      <w:drawing>
        <wp:inline distT="0" distB="0" distL="0" distR="0" wp14:anchorId="2CD5C66B" wp14:editId="2029C938">
          <wp:extent cx="1981200" cy="1117600"/>
          <wp:effectExtent l="0" t="0" r="0" b="0"/>
          <wp:docPr id="1" name="Picture 1" descr="C:\Users\corey\Pictures\ccswreng_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ey\Pictures\ccswreng_0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417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1934B8" wp14:editId="28086CB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2339340" cy="1155700"/>
          <wp:effectExtent l="0" t="0" r="0" b="0"/>
          <wp:wrapSquare wrapText="bothSides"/>
          <wp:docPr id="4" name="Picture 4" descr="C:\Users\corey\Pictures\ccswrfre_0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rey\Pictures\ccswrfre_03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417">
      <w:br w:type="textWrapping" w:clear="all"/>
    </w:r>
    <w:r w:rsidRPr="00752417">
      <w:rPr>
        <w:rFonts w:ascii="Arial Black" w:hAnsi="Arial Black"/>
        <w:color w:val="002060"/>
        <w:sz w:val="20"/>
        <w:szCs w:val="20"/>
      </w:rPr>
      <w:t>250 Bloor Street East, Suite 1000, Toronto, ON, M4W 1E6</w:t>
    </w:r>
  </w:p>
  <w:p w:rsidR="00CC4370" w:rsidRDefault="00CC4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A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FA3FAC"/>
    <w:multiLevelType w:val="hybridMultilevel"/>
    <w:tmpl w:val="98CC3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91FBE"/>
    <w:multiLevelType w:val="hybridMultilevel"/>
    <w:tmpl w:val="AEA2E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7E12"/>
    <w:multiLevelType w:val="multilevel"/>
    <w:tmpl w:val="DCF8CC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F32A4B"/>
    <w:multiLevelType w:val="hybridMultilevel"/>
    <w:tmpl w:val="DE9485F0"/>
    <w:lvl w:ilvl="0" w:tplc="DF1029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35AAA"/>
    <w:multiLevelType w:val="multilevel"/>
    <w:tmpl w:val="D6CCE0F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D"/>
    <w:rsid w:val="00014539"/>
    <w:rsid w:val="00016938"/>
    <w:rsid w:val="00072541"/>
    <w:rsid w:val="00075681"/>
    <w:rsid w:val="000C14A5"/>
    <w:rsid w:val="000F3FA9"/>
    <w:rsid w:val="00111F27"/>
    <w:rsid w:val="00143410"/>
    <w:rsid w:val="00153BF5"/>
    <w:rsid w:val="00172427"/>
    <w:rsid w:val="00192BED"/>
    <w:rsid w:val="001F2EF1"/>
    <w:rsid w:val="00205186"/>
    <w:rsid w:val="0021185B"/>
    <w:rsid w:val="00215E5A"/>
    <w:rsid w:val="00224C70"/>
    <w:rsid w:val="00243EF9"/>
    <w:rsid w:val="00281940"/>
    <w:rsid w:val="002843F3"/>
    <w:rsid w:val="002B72CD"/>
    <w:rsid w:val="002E1427"/>
    <w:rsid w:val="003134A1"/>
    <w:rsid w:val="00321B36"/>
    <w:rsid w:val="003243AC"/>
    <w:rsid w:val="0033522B"/>
    <w:rsid w:val="00341031"/>
    <w:rsid w:val="00352136"/>
    <w:rsid w:val="00355D7D"/>
    <w:rsid w:val="00382FDA"/>
    <w:rsid w:val="003E01BB"/>
    <w:rsid w:val="00421D95"/>
    <w:rsid w:val="00451CC5"/>
    <w:rsid w:val="00454213"/>
    <w:rsid w:val="0045598D"/>
    <w:rsid w:val="00464082"/>
    <w:rsid w:val="0046571A"/>
    <w:rsid w:val="0047038E"/>
    <w:rsid w:val="005474B5"/>
    <w:rsid w:val="005D201D"/>
    <w:rsid w:val="00667B63"/>
    <w:rsid w:val="00685410"/>
    <w:rsid w:val="00697E77"/>
    <w:rsid w:val="006D2E4E"/>
    <w:rsid w:val="006E2C9A"/>
    <w:rsid w:val="006E575C"/>
    <w:rsid w:val="006F6B2D"/>
    <w:rsid w:val="00717FA6"/>
    <w:rsid w:val="0072104A"/>
    <w:rsid w:val="007302C6"/>
    <w:rsid w:val="00752417"/>
    <w:rsid w:val="00796E19"/>
    <w:rsid w:val="007B694D"/>
    <w:rsid w:val="007C051B"/>
    <w:rsid w:val="007E0F61"/>
    <w:rsid w:val="007E7A40"/>
    <w:rsid w:val="007F482D"/>
    <w:rsid w:val="00801DC0"/>
    <w:rsid w:val="00832186"/>
    <w:rsid w:val="00834858"/>
    <w:rsid w:val="00860BA7"/>
    <w:rsid w:val="008A53BC"/>
    <w:rsid w:val="008D271D"/>
    <w:rsid w:val="008E0B3C"/>
    <w:rsid w:val="008E356F"/>
    <w:rsid w:val="008F3131"/>
    <w:rsid w:val="008F3486"/>
    <w:rsid w:val="00916EF0"/>
    <w:rsid w:val="00924EAC"/>
    <w:rsid w:val="00944B98"/>
    <w:rsid w:val="009A2BD9"/>
    <w:rsid w:val="009A5E4D"/>
    <w:rsid w:val="00A11781"/>
    <w:rsid w:val="00A466F7"/>
    <w:rsid w:val="00A55FC7"/>
    <w:rsid w:val="00A70C66"/>
    <w:rsid w:val="00AA60A7"/>
    <w:rsid w:val="00AD1955"/>
    <w:rsid w:val="00AD7367"/>
    <w:rsid w:val="00B103C1"/>
    <w:rsid w:val="00B14856"/>
    <w:rsid w:val="00B31338"/>
    <w:rsid w:val="00B37C73"/>
    <w:rsid w:val="00B63538"/>
    <w:rsid w:val="00BC2082"/>
    <w:rsid w:val="00C205C7"/>
    <w:rsid w:val="00C46519"/>
    <w:rsid w:val="00C46A59"/>
    <w:rsid w:val="00CB2456"/>
    <w:rsid w:val="00CC4370"/>
    <w:rsid w:val="00CF7C85"/>
    <w:rsid w:val="00D2649B"/>
    <w:rsid w:val="00D33E24"/>
    <w:rsid w:val="00D44384"/>
    <w:rsid w:val="00D96A73"/>
    <w:rsid w:val="00DB6391"/>
    <w:rsid w:val="00DC1E24"/>
    <w:rsid w:val="00DD6F94"/>
    <w:rsid w:val="00E02010"/>
    <w:rsid w:val="00E17EE5"/>
    <w:rsid w:val="00E22D58"/>
    <w:rsid w:val="00E34DFC"/>
    <w:rsid w:val="00E807B6"/>
    <w:rsid w:val="00EB15BB"/>
    <w:rsid w:val="00EE02A7"/>
    <w:rsid w:val="00EE7259"/>
    <w:rsid w:val="00F2378A"/>
    <w:rsid w:val="00F24340"/>
    <w:rsid w:val="00F42F3D"/>
    <w:rsid w:val="00F4706F"/>
    <w:rsid w:val="00F90DA8"/>
    <w:rsid w:val="00FA262D"/>
    <w:rsid w:val="00FB3A42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A7F21-FB89-4016-9C00-23E2BCA8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C7"/>
    <w:pPr>
      <w:ind w:left="720"/>
      <w:contextualSpacing/>
    </w:pPr>
  </w:style>
  <w:style w:type="paragraph" w:styleId="NoSpacing">
    <w:name w:val="No Spacing"/>
    <w:uiPriority w:val="1"/>
    <w:qFormat/>
    <w:rsid w:val="00143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C4370"/>
  </w:style>
  <w:style w:type="paragraph" w:styleId="Header">
    <w:name w:val="header"/>
    <w:basedOn w:val="Normal"/>
    <w:link w:val="HeaderChar"/>
    <w:uiPriority w:val="99"/>
    <w:unhideWhenUsed/>
    <w:rsid w:val="00CC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70"/>
  </w:style>
  <w:style w:type="paragraph" w:styleId="Footer">
    <w:name w:val="footer"/>
    <w:basedOn w:val="Normal"/>
    <w:link w:val="FooterChar"/>
    <w:uiPriority w:val="99"/>
    <w:unhideWhenUsed/>
    <w:rsid w:val="00CC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70"/>
  </w:style>
  <w:style w:type="character" w:styleId="CommentReference">
    <w:name w:val="annotation reference"/>
    <w:basedOn w:val="DefaultParagraphFont"/>
    <w:uiPriority w:val="99"/>
    <w:semiHidden/>
    <w:unhideWhenUsed/>
    <w:rsid w:val="00324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A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5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5E4D"/>
    <w:rPr>
      <w:rFonts w:ascii="Consolas" w:hAnsi="Consolas"/>
      <w:sz w:val="20"/>
      <w:szCs w:val="20"/>
    </w:rPr>
  </w:style>
  <w:style w:type="character" w:customStyle="1" w:styleId="ts-alignment-element">
    <w:name w:val="ts-alignment-element"/>
    <w:basedOn w:val="DefaultParagraphFont"/>
    <w:rsid w:val="003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0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11A0-5F38-4EEA-B1CF-6DDD672E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Barb Temmerman</cp:lastModifiedBy>
  <cp:revision>4</cp:revision>
  <cp:lastPrinted>2018-05-31T17:29:00Z</cp:lastPrinted>
  <dcterms:created xsi:type="dcterms:W3CDTF">2018-05-31T17:30:00Z</dcterms:created>
  <dcterms:modified xsi:type="dcterms:W3CDTF">2018-05-31T18:21:00Z</dcterms:modified>
</cp:coreProperties>
</file>