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60" w:rsidRDefault="00C6186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C61860" w:rsidRDefault="008709D4">
      <w:pPr>
        <w:tabs>
          <w:tab w:val="left" w:pos="6777"/>
        </w:tabs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31308" cy="7477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308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1647084" cy="8143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084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860" w:rsidRDefault="00C618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1860" w:rsidRDefault="00C61860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C61860" w:rsidRPr="00D31351" w:rsidRDefault="008709D4">
      <w:pPr>
        <w:pStyle w:val="BodyText"/>
        <w:spacing w:before="0"/>
        <w:ind w:left="2937" w:firstLine="0"/>
        <w:rPr>
          <w:b/>
          <w:sz w:val="28"/>
          <w:szCs w:val="28"/>
          <w:u w:val="single"/>
        </w:rPr>
      </w:pPr>
      <w:r w:rsidRPr="00D31351">
        <w:rPr>
          <w:b/>
          <w:spacing w:val="-1"/>
          <w:sz w:val="28"/>
          <w:szCs w:val="28"/>
          <w:u w:val="single"/>
        </w:rPr>
        <w:t>CCORTS</w:t>
      </w:r>
      <w:r w:rsidRPr="00D31351">
        <w:rPr>
          <w:b/>
          <w:sz w:val="28"/>
          <w:szCs w:val="28"/>
          <w:u w:val="single"/>
        </w:rPr>
        <w:t xml:space="preserve"> </w:t>
      </w:r>
      <w:proofErr w:type="spellStart"/>
      <w:r w:rsidRPr="00D31351">
        <w:rPr>
          <w:b/>
          <w:spacing w:val="-1"/>
          <w:sz w:val="28"/>
          <w:szCs w:val="28"/>
          <w:u w:val="single"/>
        </w:rPr>
        <w:t>stratégiques</w:t>
      </w:r>
      <w:proofErr w:type="spellEnd"/>
      <w:r w:rsidRPr="00D31351">
        <w:rPr>
          <w:b/>
          <w:sz w:val="28"/>
          <w:szCs w:val="28"/>
          <w:u w:val="single"/>
        </w:rPr>
        <w:t xml:space="preserve"> </w:t>
      </w:r>
      <w:proofErr w:type="spellStart"/>
      <w:r w:rsidRPr="00D31351">
        <w:rPr>
          <w:b/>
          <w:spacing w:val="-1"/>
          <w:sz w:val="28"/>
          <w:szCs w:val="28"/>
          <w:u w:val="single"/>
        </w:rPr>
        <w:t>objectifs</w:t>
      </w:r>
      <w:proofErr w:type="spellEnd"/>
      <w:r w:rsidRPr="00D31351">
        <w:rPr>
          <w:b/>
          <w:sz w:val="28"/>
          <w:szCs w:val="28"/>
          <w:u w:val="single"/>
        </w:rPr>
        <w:t xml:space="preserve"> </w:t>
      </w:r>
      <w:r w:rsidRPr="00D31351">
        <w:rPr>
          <w:b/>
          <w:spacing w:val="-1"/>
          <w:sz w:val="28"/>
          <w:szCs w:val="28"/>
          <w:u w:val="single"/>
        </w:rPr>
        <w:t>2017-2018</w:t>
      </w:r>
    </w:p>
    <w:p w:rsidR="00C61860" w:rsidRDefault="00C61860">
      <w:pPr>
        <w:rPr>
          <w:rFonts w:ascii="Calibri" w:eastAsia="Calibri" w:hAnsi="Calibri" w:cs="Calibri"/>
          <w:sz w:val="20"/>
          <w:szCs w:val="20"/>
        </w:rPr>
      </w:pPr>
    </w:p>
    <w:p w:rsidR="00C61860" w:rsidRDefault="00C61860">
      <w:pPr>
        <w:spacing w:before="7"/>
        <w:rPr>
          <w:rFonts w:ascii="Calibri" w:eastAsia="Calibri" w:hAnsi="Calibri" w:cs="Calibri"/>
          <w:sz w:val="26"/>
          <w:szCs w:val="26"/>
        </w:rPr>
      </w:pPr>
    </w:p>
    <w:p w:rsidR="00C61860" w:rsidRDefault="008709D4">
      <w:pPr>
        <w:pStyle w:val="Heading1"/>
        <w:numPr>
          <w:ilvl w:val="0"/>
          <w:numId w:val="1"/>
        </w:numPr>
        <w:tabs>
          <w:tab w:val="left" w:pos="370"/>
        </w:tabs>
        <w:spacing w:before="56"/>
        <w:ind w:hanging="252"/>
        <w:rPr>
          <w:b w:val="0"/>
          <w:bCs w:val="0"/>
        </w:rPr>
      </w:pPr>
      <w:proofErr w:type="spellStart"/>
      <w:proofErr w:type="gramStart"/>
      <w:r>
        <w:rPr>
          <w:spacing w:val="-1"/>
        </w:rPr>
        <w:t>examen</w:t>
      </w:r>
      <w:proofErr w:type="spellEnd"/>
      <w:proofErr w:type="gramEnd"/>
      <w:r>
        <w:rPr>
          <w:spacing w:val="-1"/>
        </w:rPr>
        <w:t xml:space="preserve"> et</w:t>
      </w:r>
      <w:r>
        <w:rPr>
          <w:spacing w:val="-2"/>
        </w:rPr>
        <w:t xml:space="preserve"> </w:t>
      </w:r>
      <w:r>
        <w:rPr>
          <w:spacing w:val="-1"/>
        </w:rPr>
        <w:t xml:space="preserve">confirmation </w:t>
      </w:r>
      <w:r>
        <w:t>de</w:t>
      </w:r>
      <w:r>
        <w:rPr>
          <w:spacing w:val="-1"/>
        </w:rPr>
        <w:t xml:space="preserve"> CCORTS</w:t>
      </w:r>
      <w:r>
        <w:rPr>
          <w:spacing w:val="-2"/>
        </w:rPr>
        <w:t xml:space="preserve"> </w:t>
      </w:r>
      <w:r>
        <w:rPr>
          <w:spacing w:val="-1"/>
        </w:rPr>
        <w:t>but,</w:t>
      </w:r>
      <w:r>
        <w:rPr>
          <w:spacing w:val="-2"/>
        </w:rPr>
        <w:t xml:space="preserve"> </w:t>
      </w:r>
      <w:r>
        <w:rPr>
          <w:spacing w:val="-1"/>
        </w:rPr>
        <w:t>structure et</w:t>
      </w:r>
      <w:r>
        <w:t xml:space="preserve"> </w:t>
      </w:r>
      <w:proofErr w:type="spellStart"/>
      <w:r>
        <w:rPr>
          <w:spacing w:val="-1"/>
        </w:rPr>
        <w:t>objectifs</w:t>
      </w:r>
      <w:proofErr w:type="spellEnd"/>
    </w:p>
    <w:p w:rsidR="00C61860" w:rsidRDefault="008709D4">
      <w:pPr>
        <w:pStyle w:val="BodyText"/>
        <w:numPr>
          <w:ilvl w:val="1"/>
          <w:numId w:val="1"/>
        </w:numPr>
        <w:tabs>
          <w:tab w:val="left" w:pos="1701"/>
        </w:tabs>
        <w:ind w:hanging="160"/>
      </w:pPr>
      <w:proofErr w:type="spellStart"/>
      <w:r>
        <w:rPr>
          <w:spacing w:val="-1"/>
        </w:rPr>
        <w:t>Objectifs</w:t>
      </w:r>
      <w:proofErr w:type="spellEnd"/>
      <w:r>
        <w:rPr>
          <w:spacing w:val="-2"/>
        </w:rPr>
        <w:t xml:space="preserve"> </w:t>
      </w:r>
      <w:r>
        <w:t xml:space="preserve">et </w:t>
      </w:r>
      <w:r>
        <w:rPr>
          <w:spacing w:val="-1"/>
        </w:rPr>
        <w:t>buts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stratégiques</w:t>
      </w:r>
      <w:proofErr w:type="spellEnd"/>
      <w:r>
        <w:t xml:space="preserve"> </w:t>
      </w:r>
      <w:proofErr w:type="spellStart"/>
      <w:r>
        <w:rPr>
          <w:spacing w:val="-1"/>
        </w:rPr>
        <w:t>convenus</w:t>
      </w:r>
      <w:proofErr w:type="spellEnd"/>
      <w:r>
        <w:t xml:space="preserve"> </w:t>
      </w:r>
      <w:r>
        <w:rPr>
          <w:spacing w:val="-1"/>
        </w:rPr>
        <w:t>pour</w:t>
      </w:r>
      <w:r>
        <w:rPr>
          <w:spacing w:val="-2"/>
        </w:rPr>
        <w:t xml:space="preserve"> </w:t>
      </w:r>
      <w:r>
        <w:rPr>
          <w:spacing w:val="-1"/>
        </w:rPr>
        <w:t>2017</w:t>
      </w:r>
    </w:p>
    <w:p w:rsidR="00C61860" w:rsidRDefault="008709D4">
      <w:pPr>
        <w:pStyle w:val="BodyText"/>
        <w:numPr>
          <w:ilvl w:val="1"/>
          <w:numId w:val="1"/>
        </w:numPr>
        <w:tabs>
          <w:tab w:val="left" w:pos="1701"/>
        </w:tabs>
        <w:ind w:hanging="160"/>
      </w:pPr>
      <w:proofErr w:type="spellStart"/>
      <w:r>
        <w:rPr>
          <w:spacing w:val="-1"/>
        </w:rPr>
        <w:t>Mandat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rédigé</w:t>
      </w:r>
      <w:proofErr w:type="spellEnd"/>
      <w:r>
        <w:rPr>
          <w:spacing w:val="-2"/>
        </w:rPr>
        <w:t xml:space="preserve"> </w:t>
      </w:r>
      <w:r>
        <w:t xml:space="preserve">et </w:t>
      </w:r>
      <w:proofErr w:type="spellStart"/>
      <w:r>
        <w:rPr>
          <w:spacing w:val="-1"/>
        </w:rPr>
        <w:t>accepté</w:t>
      </w:r>
      <w:proofErr w:type="spellEnd"/>
    </w:p>
    <w:p w:rsidR="00C61860" w:rsidRDefault="008709D4">
      <w:pPr>
        <w:pStyle w:val="BodyText"/>
        <w:numPr>
          <w:ilvl w:val="1"/>
          <w:numId w:val="1"/>
        </w:numPr>
        <w:tabs>
          <w:tab w:val="left" w:pos="1701"/>
        </w:tabs>
        <w:ind w:hanging="160"/>
      </w:pPr>
      <w:r>
        <w:rPr>
          <w:spacing w:val="-1"/>
        </w:rPr>
        <w:t>Les</w:t>
      </w:r>
      <w:r>
        <w:t xml:space="preserve"> </w:t>
      </w:r>
      <w:proofErr w:type="spellStart"/>
      <w:r>
        <w:rPr>
          <w:spacing w:val="-1"/>
        </w:rPr>
        <w:t>statuts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examinés</w:t>
      </w:r>
      <w:proofErr w:type="spellEnd"/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spellStart"/>
      <w:r>
        <w:t>mis</w:t>
      </w:r>
      <w:proofErr w:type="spellEnd"/>
      <w:r>
        <w:t xml:space="preserve"> à</w:t>
      </w:r>
      <w:r>
        <w:rPr>
          <w:spacing w:val="-3"/>
        </w:rPr>
        <w:t xml:space="preserve"> </w:t>
      </w:r>
      <w:r>
        <w:rPr>
          <w:spacing w:val="-1"/>
        </w:rPr>
        <w:t>jour</w:t>
      </w:r>
    </w:p>
    <w:p w:rsidR="00C61860" w:rsidRDefault="008709D4">
      <w:pPr>
        <w:pStyle w:val="BodyText"/>
        <w:numPr>
          <w:ilvl w:val="1"/>
          <w:numId w:val="1"/>
        </w:numPr>
        <w:tabs>
          <w:tab w:val="left" w:pos="1701"/>
        </w:tabs>
        <w:ind w:hanging="160"/>
      </w:pPr>
      <w:r>
        <w:rPr>
          <w:spacing w:val="-1"/>
        </w:rPr>
        <w:t>Examiner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actualiser</w:t>
      </w:r>
      <w:proofErr w:type="spellEnd"/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vision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t xml:space="preserve"> </w:t>
      </w:r>
      <w:proofErr w:type="spellStart"/>
      <w:r>
        <w:rPr>
          <w:spacing w:val="-1"/>
        </w:rPr>
        <w:t>nos</w:t>
      </w:r>
      <w:proofErr w:type="spellEnd"/>
      <w:r>
        <w:t xml:space="preserve"> </w:t>
      </w:r>
      <w:proofErr w:type="spellStart"/>
      <w:r>
        <w:rPr>
          <w:spacing w:val="-1"/>
        </w:rPr>
        <w:t>objectifs</w:t>
      </w:r>
      <w:proofErr w:type="spellEnd"/>
    </w:p>
    <w:p w:rsidR="00C61860" w:rsidRDefault="00C61860">
      <w:pPr>
        <w:rPr>
          <w:rFonts w:ascii="Calibri" w:eastAsia="Calibri" w:hAnsi="Calibri" w:cs="Calibri"/>
        </w:rPr>
      </w:pPr>
    </w:p>
    <w:p w:rsidR="00C61860" w:rsidRDefault="00C61860">
      <w:pPr>
        <w:spacing w:before="2"/>
        <w:rPr>
          <w:rFonts w:ascii="Calibri" w:eastAsia="Calibri" w:hAnsi="Calibri" w:cs="Calibri"/>
          <w:sz w:val="29"/>
          <w:szCs w:val="29"/>
        </w:rPr>
      </w:pPr>
    </w:p>
    <w:p w:rsidR="00C61860" w:rsidRDefault="008709D4">
      <w:pPr>
        <w:pStyle w:val="Heading1"/>
        <w:numPr>
          <w:ilvl w:val="0"/>
          <w:numId w:val="1"/>
        </w:numPr>
        <w:tabs>
          <w:tab w:val="left" w:pos="370"/>
        </w:tabs>
        <w:ind w:left="369"/>
        <w:rPr>
          <w:b w:val="0"/>
          <w:bCs w:val="0"/>
        </w:rPr>
      </w:pPr>
      <w:proofErr w:type="spellStart"/>
      <w:proofErr w:type="gramStart"/>
      <w:r>
        <w:rPr>
          <w:spacing w:val="-1"/>
        </w:rPr>
        <w:t>activement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soutenir</w:t>
      </w:r>
      <w:proofErr w:type="spellEnd"/>
      <w:r>
        <w:t xml:space="preserve"> </w:t>
      </w:r>
      <w:r>
        <w:rPr>
          <w:spacing w:val="-1"/>
        </w:rPr>
        <w:t>et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participer</w:t>
      </w:r>
      <w:proofErr w:type="spellEnd"/>
      <w:r>
        <w:t xml:space="preserve"> </w:t>
      </w:r>
      <w:r>
        <w:rPr>
          <w:spacing w:val="-1"/>
        </w:rPr>
        <w:t>aux</w:t>
      </w:r>
      <w:r>
        <w:t xml:space="preserve"> </w:t>
      </w:r>
      <w:proofErr w:type="spellStart"/>
      <w:r>
        <w:rPr>
          <w:spacing w:val="-1"/>
        </w:rPr>
        <w:t>objectifs</w:t>
      </w:r>
      <w:proofErr w:type="spellEnd"/>
      <w:r>
        <w:t xml:space="preserve"> du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Comité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intersectoriel</w:t>
      </w:r>
      <w:proofErr w:type="spellEnd"/>
    </w:p>
    <w:p w:rsidR="00C61860" w:rsidRDefault="008709D4">
      <w:pPr>
        <w:pStyle w:val="BodyText"/>
        <w:numPr>
          <w:ilvl w:val="1"/>
          <w:numId w:val="1"/>
        </w:numPr>
        <w:tabs>
          <w:tab w:val="left" w:pos="1701"/>
        </w:tabs>
        <w:spacing w:line="257" w:lineRule="auto"/>
        <w:ind w:left="1540" w:right="637" w:firstLine="0"/>
      </w:pPr>
      <w:r>
        <w:t>les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représentants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nommés</w:t>
      </w:r>
      <w:proofErr w:type="spellEnd"/>
      <w:r>
        <w:t xml:space="preserve"> </w:t>
      </w:r>
      <w:r>
        <w:rPr>
          <w:spacing w:val="-1"/>
        </w:rPr>
        <w:t>pour</w:t>
      </w:r>
      <w:r>
        <w:t xml:space="preserve"> le</w:t>
      </w:r>
      <w:r>
        <w:rPr>
          <w:spacing w:val="-2"/>
        </w:rPr>
        <w:t xml:space="preserve"> </w:t>
      </w:r>
      <w:r>
        <w:rPr>
          <w:spacing w:val="-1"/>
        </w:rPr>
        <w:t xml:space="preserve">leadership </w:t>
      </w:r>
      <w:proofErr w:type="spellStart"/>
      <w:r>
        <w:rPr>
          <w:spacing w:val="-1"/>
        </w:rPr>
        <w:t>engagé</w:t>
      </w:r>
      <w:proofErr w:type="spellEnd"/>
      <w:r>
        <w:rPr>
          <w:spacing w:val="-2"/>
        </w:rPr>
        <w:t xml:space="preserve"> </w:t>
      </w:r>
      <w:r>
        <w:t xml:space="preserve">et </w:t>
      </w:r>
      <w:proofErr w:type="spellStart"/>
      <w:r>
        <w:rPr>
          <w:spacing w:val="-1"/>
        </w:rPr>
        <w:t>représentation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vers</w:t>
      </w:r>
      <w:proofErr w:type="spellEnd"/>
      <w:r>
        <w:t xml:space="preserve"> </w:t>
      </w:r>
      <w:r>
        <w:rPr>
          <w:spacing w:val="-1"/>
        </w:rPr>
        <w:t>des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objectifs</w:t>
      </w:r>
      <w:proofErr w:type="spellEnd"/>
      <w:r>
        <w:t xml:space="preserve"> </w:t>
      </w:r>
      <w:proofErr w:type="spellStart"/>
      <w:r>
        <w:rPr>
          <w:spacing w:val="-1"/>
        </w:rPr>
        <w:t>convenus</w:t>
      </w:r>
      <w:proofErr w:type="spellEnd"/>
      <w:r>
        <w:t xml:space="preserve"> </w:t>
      </w:r>
      <w:r>
        <w:rPr>
          <w:spacing w:val="-1"/>
        </w:rPr>
        <w:t xml:space="preserve">du </w:t>
      </w:r>
      <w:proofErr w:type="spellStart"/>
      <w:r>
        <w:rPr>
          <w:spacing w:val="-1"/>
        </w:rPr>
        <w:t>Comité</w:t>
      </w:r>
      <w:proofErr w:type="spellEnd"/>
    </w:p>
    <w:p w:rsidR="00C61860" w:rsidRDefault="00C61860">
      <w:pPr>
        <w:rPr>
          <w:rFonts w:ascii="Calibri" w:eastAsia="Calibri" w:hAnsi="Calibri" w:cs="Calibri"/>
        </w:rPr>
      </w:pPr>
    </w:p>
    <w:p w:rsidR="00C61860" w:rsidRDefault="00C61860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C61860" w:rsidRDefault="008709D4">
      <w:pPr>
        <w:pStyle w:val="Heading1"/>
        <w:numPr>
          <w:ilvl w:val="0"/>
          <w:numId w:val="1"/>
        </w:numPr>
        <w:tabs>
          <w:tab w:val="left" w:pos="372"/>
        </w:tabs>
        <w:ind w:left="371" w:hanging="271"/>
        <w:rPr>
          <w:b w:val="0"/>
          <w:bCs w:val="0"/>
        </w:rPr>
      </w:pPr>
      <w:proofErr w:type="spellStart"/>
      <w:proofErr w:type="gramStart"/>
      <w:r>
        <w:rPr>
          <w:spacing w:val="-1"/>
        </w:rPr>
        <w:t>prendre</w:t>
      </w:r>
      <w:proofErr w:type="spellEnd"/>
      <w:proofErr w:type="gramEnd"/>
      <w:r>
        <w:rPr>
          <w:spacing w:val="-1"/>
        </w:rPr>
        <w:t xml:space="preserve"> des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mesures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pour</w:t>
      </w:r>
      <w:r>
        <w:t xml:space="preserve"> </w:t>
      </w:r>
      <w:proofErr w:type="spellStart"/>
      <w:r>
        <w:rPr>
          <w:spacing w:val="-1"/>
        </w:rPr>
        <w:t>répondre</w:t>
      </w:r>
      <w:proofErr w:type="spellEnd"/>
      <w:r>
        <w:rPr>
          <w:spacing w:val="-1"/>
        </w:rPr>
        <w:t xml:space="preserve"> aux</w:t>
      </w:r>
      <w:r>
        <w:t xml:space="preserve"> </w:t>
      </w:r>
      <w:proofErr w:type="spellStart"/>
      <w:r>
        <w:rPr>
          <w:spacing w:val="-1"/>
        </w:rPr>
        <w:t>besoins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et</w:t>
      </w:r>
      <w:r>
        <w:t xml:space="preserve"> </w:t>
      </w:r>
      <w:r>
        <w:rPr>
          <w:spacing w:val="-1"/>
        </w:rPr>
        <w:t>questions</w:t>
      </w:r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pratique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interjurisdiction</w:t>
      </w:r>
      <w:proofErr w:type="spellEnd"/>
    </w:p>
    <w:p w:rsidR="00C61860" w:rsidRDefault="008709D4">
      <w:pPr>
        <w:pStyle w:val="BodyText"/>
        <w:numPr>
          <w:ilvl w:val="1"/>
          <w:numId w:val="1"/>
        </w:numPr>
        <w:tabs>
          <w:tab w:val="left" w:pos="1701"/>
        </w:tabs>
        <w:ind w:hanging="160"/>
        <w:rPr>
          <w:rFonts w:cs="Calibri"/>
        </w:rPr>
      </w:pPr>
      <w:proofErr w:type="spellStart"/>
      <w:r>
        <w:rPr>
          <w:rFonts w:cs="Calibri"/>
          <w:spacing w:val="-1"/>
        </w:rPr>
        <w:t>pilote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  <w:spacing w:val="-1"/>
        </w:rPr>
        <w:t>projet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mémorandum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d’entente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avec</w:t>
      </w:r>
      <w:r>
        <w:rPr>
          <w:rFonts w:cs="Calibri"/>
        </w:rPr>
        <w:t xml:space="preserve"> les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provinces</w:t>
      </w:r>
      <w:r>
        <w:rPr>
          <w:rFonts w:cs="Calibri"/>
          <w:spacing w:val="1"/>
        </w:rPr>
        <w:t xml:space="preserve"> </w:t>
      </w:r>
      <w:proofErr w:type="spellStart"/>
      <w:r>
        <w:rPr>
          <w:rFonts w:cs="Calibri"/>
          <w:spacing w:val="-1"/>
        </w:rPr>
        <w:t>prêts</w:t>
      </w:r>
      <w:proofErr w:type="spellEnd"/>
    </w:p>
    <w:p w:rsidR="00C61860" w:rsidRDefault="008709D4">
      <w:pPr>
        <w:pStyle w:val="BodyText"/>
        <w:numPr>
          <w:ilvl w:val="1"/>
          <w:numId w:val="1"/>
        </w:numPr>
        <w:tabs>
          <w:tab w:val="left" w:pos="1701"/>
        </w:tabs>
        <w:ind w:hanging="160"/>
      </w:pPr>
      <w:r>
        <w:rPr>
          <w:spacing w:val="-1"/>
        </w:rPr>
        <w:t>active</w:t>
      </w:r>
      <w:r>
        <w:rPr>
          <w:spacing w:val="-2"/>
        </w:rPr>
        <w:t xml:space="preserve"> </w:t>
      </w:r>
      <w:r>
        <w:rPr>
          <w:spacing w:val="-1"/>
        </w:rPr>
        <w:t>sous-</w:t>
      </w:r>
      <w:proofErr w:type="spellStart"/>
      <w:r>
        <w:rPr>
          <w:spacing w:val="-1"/>
        </w:rPr>
        <w:t>comité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conduit</w:t>
      </w:r>
      <w:r>
        <w:rPr>
          <w:spacing w:val="1"/>
        </w:rPr>
        <w:t xml:space="preserve"> </w:t>
      </w:r>
      <w:proofErr w:type="spellStart"/>
      <w:r>
        <w:t>est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identifié</w:t>
      </w:r>
      <w:proofErr w:type="spellEnd"/>
      <w:r>
        <w:rPr>
          <w:spacing w:val="-1"/>
        </w:rPr>
        <w:t>;</w:t>
      </w:r>
      <w:r>
        <w:t xml:space="preserve"> </w:t>
      </w:r>
      <w:proofErr w:type="spellStart"/>
      <w:r>
        <w:rPr>
          <w:spacing w:val="-1"/>
        </w:rPr>
        <w:t>projet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initié</w:t>
      </w:r>
      <w:proofErr w:type="spellEnd"/>
      <w:r>
        <w:rPr>
          <w:spacing w:val="-1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régime</w:t>
      </w:r>
      <w:r>
        <w:t xml:space="preserve"> </w:t>
      </w:r>
      <w:proofErr w:type="spellStart"/>
      <w:r>
        <w:t>en</w:t>
      </w:r>
      <w:proofErr w:type="spellEnd"/>
      <w:r>
        <w:t xml:space="preserve"> </w:t>
      </w:r>
      <w:r>
        <w:rPr>
          <w:spacing w:val="-1"/>
        </w:rPr>
        <w:t>place</w:t>
      </w:r>
    </w:p>
    <w:p w:rsidR="00C61860" w:rsidRDefault="00C61860">
      <w:pPr>
        <w:rPr>
          <w:rFonts w:ascii="Calibri" w:eastAsia="Calibri" w:hAnsi="Calibri" w:cs="Calibri"/>
        </w:rPr>
      </w:pPr>
    </w:p>
    <w:p w:rsidR="00C61860" w:rsidRDefault="00C61860">
      <w:pPr>
        <w:spacing w:before="2"/>
        <w:rPr>
          <w:rFonts w:ascii="Calibri" w:eastAsia="Calibri" w:hAnsi="Calibri" w:cs="Calibri"/>
          <w:sz w:val="29"/>
          <w:szCs w:val="29"/>
        </w:rPr>
      </w:pPr>
    </w:p>
    <w:p w:rsidR="00C61860" w:rsidRDefault="008709D4">
      <w:pPr>
        <w:pStyle w:val="Heading1"/>
        <w:numPr>
          <w:ilvl w:val="0"/>
          <w:numId w:val="1"/>
        </w:numPr>
        <w:tabs>
          <w:tab w:val="left" w:pos="370"/>
        </w:tabs>
        <w:ind w:left="369"/>
        <w:rPr>
          <w:b w:val="0"/>
          <w:bCs w:val="0"/>
        </w:rPr>
      </w:pPr>
      <w:r>
        <w:rPr>
          <w:spacing w:val="-1"/>
        </w:rPr>
        <w:t>Explorer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possibilités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 subvention RHDCC</w:t>
      </w:r>
    </w:p>
    <w:p w:rsidR="00C61860" w:rsidRDefault="008709D4">
      <w:pPr>
        <w:pStyle w:val="BodyText"/>
        <w:numPr>
          <w:ilvl w:val="1"/>
          <w:numId w:val="1"/>
        </w:numPr>
        <w:tabs>
          <w:tab w:val="left" w:pos="1613"/>
        </w:tabs>
        <w:spacing w:line="255" w:lineRule="auto"/>
        <w:ind w:left="1631" w:right="862" w:hanging="180"/>
      </w:pPr>
      <w:proofErr w:type="spellStart"/>
      <w:r>
        <w:rPr>
          <w:rFonts w:cs="Calibri"/>
          <w:spacing w:val="-1"/>
        </w:rPr>
        <w:t>Réviser</w:t>
      </w:r>
      <w:proofErr w:type="spellEnd"/>
      <w:r>
        <w:rPr>
          <w:rFonts w:cs="Calibri"/>
          <w:spacing w:val="-3"/>
        </w:rPr>
        <w:t xml:space="preserve"> </w:t>
      </w:r>
      <w:r>
        <w:rPr>
          <w:rFonts w:cs="Calibri"/>
        </w:rPr>
        <w:t>les</w:t>
      </w:r>
      <w:r>
        <w:rPr>
          <w:rFonts w:cs="Calibri"/>
          <w:spacing w:val="-2"/>
        </w:rPr>
        <w:t xml:space="preserve"> </w:t>
      </w:r>
      <w:proofErr w:type="spellStart"/>
      <w:r>
        <w:rPr>
          <w:rFonts w:cs="Calibri"/>
          <w:spacing w:val="-1"/>
        </w:rPr>
        <w:t>objectifs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>et de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travailler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avec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RHDCC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 xml:space="preserve">subvention </w:t>
      </w:r>
      <w:proofErr w:type="spellStart"/>
      <w:r>
        <w:rPr>
          <w:rFonts w:cs="Calibri"/>
        </w:rPr>
        <w:t>si</w:t>
      </w:r>
      <w:proofErr w:type="spellEnd"/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c’est</w:t>
      </w:r>
      <w:proofErr w:type="spellEnd"/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possible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de</w:t>
      </w:r>
      <w:r>
        <w:rPr>
          <w:rFonts w:cs="Calibri"/>
          <w:spacing w:val="69"/>
        </w:rPr>
        <w:t xml:space="preserve"> </w:t>
      </w:r>
      <w:proofErr w:type="spellStart"/>
      <w:r>
        <w:rPr>
          <w:spacing w:val="-1"/>
        </w:rPr>
        <w:t>poursuivre</w:t>
      </w:r>
      <w:proofErr w:type="spellEnd"/>
      <w:r>
        <w:rPr>
          <w:spacing w:val="-1"/>
        </w:rPr>
        <w:t xml:space="preserve"> qui</w:t>
      </w:r>
      <w:r>
        <w:t xml:space="preserve"> </w:t>
      </w:r>
      <w:proofErr w:type="spellStart"/>
      <w:r>
        <w:rPr>
          <w:spacing w:val="-1"/>
        </w:rPr>
        <w:t>sont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liées</w:t>
      </w:r>
      <w:proofErr w:type="spellEnd"/>
      <w:r>
        <w:t xml:space="preserve"> </w:t>
      </w:r>
      <w:r>
        <w:rPr>
          <w:spacing w:val="-1"/>
        </w:rPr>
        <w:t xml:space="preserve">au </w:t>
      </w:r>
      <w:proofErr w:type="spellStart"/>
      <w:r>
        <w:rPr>
          <w:spacing w:val="-1"/>
        </w:rPr>
        <w:t>mandat</w:t>
      </w:r>
      <w:proofErr w:type="spellEnd"/>
      <w:r>
        <w:rPr>
          <w:spacing w:val="-2"/>
        </w:rPr>
        <w:t xml:space="preserve"> </w:t>
      </w:r>
      <w:r>
        <w:t xml:space="preserve">et </w:t>
      </w:r>
      <w:proofErr w:type="spellStart"/>
      <w:r>
        <w:rPr>
          <w:spacing w:val="-1"/>
        </w:rPr>
        <w:t>fonction</w:t>
      </w:r>
      <w:proofErr w:type="spellEnd"/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réglementation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CCORTS</w:t>
      </w:r>
    </w:p>
    <w:p w:rsidR="00C61860" w:rsidRDefault="00C61860">
      <w:pPr>
        <w:rPr>
          <w:rFonts w:ascii="Calibri" w:eastAsia="Calibri" w:hAnsi="Calibri" w:cs="Calibri"/>
        </w:rPr>
      </w:pPr>
    </w:p>
    <w:p w:rsidR="00C61860" w:rsidRDefault="00C61860">
      <w:pPr>
        <w:spacing w:before="9"/>
        <w:rPr>
          <w:rFonts w:ascii="Calibri" w:eastAsia="Calibri" w:hAnsi="Calibri" w:cs="Calibri"/>
          <w:sz w:val="27"/>
          <w:szCs w:val="27"/>
        </w:rPr>
      </w:pPr>
    </w:p>
    <w:p w:rsidR="00C61860" w:rsidRPr="00D31351" w:rsidRDefault="008709D4">
      <w:pPr>
        <w:pStyle w:val="Heading1"/>
        <w:numPr>
          <w:ilvl w:val="0"/>
          <w:numId w:val="1"/>
        </w:numPr>
        <w:tabs>
          <w:tab w:val="left" w:pos="370"/>
        </w:tabs>
        <w:spacing w:line="255" w:lineRule="auto"/>
        <w:ind w:right="163" w:hanging="252"/>
        <w:rPr>
          <w:b w:val="0"/>
          <w:bCs w:val="0"/>
        </w:rPr>
      </w:pPr>
      <w:r>
        <w:rPr>
          <w:spacing w:val="-1"/>
        </w:rPr>
        <w:t>Explorer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changements</w:t>
      </w:r>
      <w:proofErr w:type="spellEnd"/>
      <w:r>
        <w:t xml:space="preserve"> </w:t>
      </w:r>
      <w:proofErr w:type="spellStart"/>
      <w:r>
        <w:rPr>
          <w:spacing w:val="-1"/>
        </w:rPr>
        <w:t>possibles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aux</w:t>
      </w:r>
      <w:r>
        <w:t xml:space="preserve"> </w:t>
      </w:r>
      <w:r>
        <w:rPr>
          <w:spacing w:val="-1"/>
        </w:rPr>
        <w:t>dispositions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législatives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relies</w:t>
      </w:r>
      <w:r>
        <w:t xml:space="preserve"> à</w:t>
      </w:r>
      <w:r>
        <w:rPr>
          <w:spacing w:val="-3"/>
        </w:rPr>
        <w:t xml:space="preserve"> </w:t>
      </w:r>
      <w:r>
        <w:t>«</w:t>
      </w:r>
      <w:r>
        <w:rPr>
          <w:spacing w:val="1"/>
        </w:rPr>
        <w:t xml:space="preserve"> </w:t>
      </w:r>
      <w:r>
        <w:rPr>
          <w:spacing w:val="-1"/>
        </w:rPr>
        <w:t xml:space="preserve">AIT </w:t>
      </w:r>
      <w:proofErr w:type="gramStart"/>
      <w:r>
        <w:t xml:space="preserve">» </w:t>
      </w:r>
      <w:r>
        <w:rPr>
          <w:spacing w:val="2"/>
        </w:rPr>
        <w:t xml:space="preserve"> </w:t>
      </w:r>
      <w:r>
        <w:rPr>
          <w:spacing w:val="-1"/>
        </w:rPr>
        <w:t>et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implications</w:t>
      </w:r>
      <w:r>
        <w:rPr>
          <w:spacing w:val="43"/>
        </w:rPr>
        <w:t xml:space="preserve"> </w:t>
      </w:r>
      <w:r>
        <w:rPr>
          <w:spacing w:val="-1"/>
        </w:rPr>
        <w:t>pour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régulateurs</w:t>
      </w:r>
      <w:proofErr w:type="spellEnd"/>
    </w:p>
    <w:p w:rsidR="00D31351" w:rsidRDefault="00D31351" w:rsidP="00D31351">
      <w:pPr>
        <w:pStyle w:val="Heading1"/>
        <w:tabs>
          <w:tab w:val="left" w:pos="370"/>
        </w:tabs>
        <w:spacing w:line="255" w:lineRule="auto"/>
        <w:ind w:right="163"/>
        <w:rPr>
          <w:spacing w:val="-1"/>
        </w:rPr>
      </w:pPr>
    </w:p>
    <w:p w:rsidR="00D31351" w:rsidRDefault="00D31351" w:rsidP="00D31351">
      <w:pPr>
        <w:pStyle w:val="Heading1"/>
        <w:tabs>
          <w:tab w:val="left" w:pos="370"/>
        </w:tabs>
        <w:spacing w:line="255" w:lineRule="auto"/>
        <w:ind w:right="163"/>
        <w:rPr>
          <w:spacing w:val="-1"/>
        </w:rPr>
      </w:pPr>
    </w:p>
    <w:p w:rsidR="00D31351" w:rsidRDefault="00D31351" w:rsidP="00D31351">
      <w:pPr>
        <w:pStyle w:val="Heading1"/>
        <w:tabs>
          <w:tab w:val="left" w:pos="370"/>
        </w:tabs>
        <w:spacing w:line="255" w:lineRule="auto"/>
        <w:ind w:right="163"/>
        <w:rPr>
          <w:spacing w:val="-1"/>
        </w:rPr>
      </w:pPr>
    </w:p>
    <w:p w:rsidR="00D31351" w:rsidRDefault="00D31351" w:rsidP="00D31351">
      <w:pPr>
        <w:pStyle w:val="Heading1"/>
        <w:tabs>
          <w:tab w:val="left" w:pos="370"/>
        </w:tabs>
        <w:spacing w:line="255" w:lineRule="auto"/>
        <w:ind w:right="163"/>
        <w:rPr>
          <w:spacing w:val="-1"/>
        </w:rPr>
      </w:pPr>
    </w:p>
    <w:p w:rsidR="00D31351" w:rsidRDefault="00D31351" w:rsidP="00D31351">
      <w:pPr>
        <w:pStyle w:val="Heading1"/>
        <w:tabs>
          <w:tab w:val="left" w:pos="370"/>
        </w:tabs>
        <w:spacing w:line="255" w:lineRule="auto"/>
        <w:ind w:right="163"/>
        <w:rPr>
          <w:b w:val="0"/>
          <w:bCs w:val="0"/>
        </w:rPr>
      </w:pPr>
    </w:p>
    <w:sectPr w:rsidR="00D313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640" w:right="14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D82" w:rsidRDefault="009F2D82" w:rsidP="00D31351">
      <w:r>
        <w:separator/>
      </w:r>
    </w:p>
  </w:endnote>
  <w:endnote w:type="continuationSeparator" w:id="0">
    <w:p w:rsidR="009F2D82" w:rsidRDefault="009F2D82" w:rsidP="00D3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351" w:rsidRDefault="00D313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351" w:rsidRDefault="00D31351">
    <w:pPr>
      <w:pStyle w:val="Footer"/>
    </w:pPr>
    <w:r>
      <w:rPr>
        <w:noProof/>
      </w:rPr>
      <w:pict>
        <v:group id="Group 164" o:spid="_x0000_s2049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<v:rect id="Rectangle 165" o:spid="_x0000_s2050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7jFcIA&#10;AADcAAAADwAAAGRycy9kb3ducmV2LnhtbERPTWvCQBC9C/0PyxS8mU2Fxpq6SiktxmPSUvA2ZMck&#10;mJ0Nu1sT/323IHibx/uczW4yvbiQ851lBU9JCoK4trrjRsH31+fiBYQPyBp7y6TgSh5224fZBnNt&#10;Ry7pUoVGxBD2OSpoQxhyKX3dkkGf2IE4cifrDIYIXSO1wzGGm14u0zSTBjuODS0O9N5Sfa5+jYJ1&#10;tjy48md/HE/X8XhuVlisP1Cp+eP09goi0BTu4pu70HF+9gz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uMVwgAAANwAAAAPAAAAAAAAAAAAAAAAAJgCAABkcnMvZG93&#10;bnJldi54bWxQSwUGAAAAAAQABAD1AAAAhwMAAAAA&#10;" fillcolor="white [3212]" stroked="f" strokeweight="2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166" o:spid="_x0000_s2051" type="#_x0000_t202" style="position:absolute;top:95;width:59436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<v:textbox style="mso-next-textbox:#Text Box 166;mso-fit-shape-to-text:t" inset="0,,0">
              <w:txbxContent>
                <w:p w:rsidR="00D31351" w:rsidRPr="00D31351" w:rsidRDefault="00D31351" w:rsidP="00D31351">
                  <w:pPr>
                    <w:widowControl/>
                    <w:shd w:val="clear" w:color="auto" w:fill="FFFFFF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Times New Roman" w:cs="Courier New"/>
                      <w:color w:val="212121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Courier New"/>
                      <w:color w:val="212121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inherit" w:eastAsia="Times New Roman" w:hAnsi="inherit" w:cs="Courier New"/>
                      <w:color w:val="212121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inherit" w:eastAsia="Times New Roman" w:hAnsi="inherit" w:cs="Courier New"/>
                      <w:color w:val="212121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inherit" w:eastAsia="Times New Roman" w:hAnsi="inherit" w:cs="Courier New"/>
                      <w:color w:val="212121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inherit" w:eastAsia="Times New Roman" w:hAnsi="inherit" w:cs="Courier New"/>
                      <w:color w:val="212121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inherit" w:eastAsia="Times New Roman" w:hAnsi="inherit" w:cs="Courier New"/>
                      <w:color w:val="212121"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inherit" w:eastAsia="Times New Roman" w:hAnsi="inherit" w:cs="Courier New"/>
                      <w:color w:val="212121"/>
                      <w:sz w:val="20"/>
                      <w:szCs w:val="20"/>
                      <w:lang w:val="fr-FR"/>
                    </w:rPr>
                    <w:tab/>
                  </w:r>
                  <w:r w:rsidRPr="00D31351">
                    <w:rPr>
                      <w:rFonts w:eastAsia="Times New Roman" w:cs="Courier New"/>
                      <w:color w:val="212121"/>
                      <w:sz w:val="20"/>
                      <w:szCs w:val="20"/>
                      <w:lang w:val="fr-FR"/>
                    </w:rPr>
                    <w:t>Approuvé le 23 février</w:t>
                  </w:r>
                  <w:r>
                    <w:rPr>
                      <w:rFonts w:eastAsia="Times New Roman" w:cs="Courier New"/>
                      <w:color w:val="212121"/>
                      <w:sz w:val="20"/>
                      <w:szCs w:val="20"/>
                      <w:lang w:val="fr-FR"/>
                    </w:rPr>
                    <w:t xml:space="preserve"> 2017 </w:t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t>2017</w:t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  <w:r>
                    <w:rPr>
                      <w:rFonts w:eastAsia="Times New Roman" w:cs="Courier New"/>
                      <w:vanish/>
                      <w:color w:val="212121"/>
                      <w:sz w:val="20"/>
                      <w:szCs w:val="20"/>
                      <w:lang w:val="fr-FR"/>
                    </w:rPr>
                    <w:pgNum/>
                  </w:r>
                </w:p>
              </w:txbxContent>
            </v:textbox>
          </v:shape>
          <w10:wrap anchorx="page" anchory="margin"/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351" w:rsidRDefault="00D313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D82" w:rsidRDefault="009F2D82" w:rsidP="00D31351">
      <w:r>
        <w:separator/>
      </w:r>
    </w:p>
  </w:footnote>
  <w:footnote w:type="continuationSeparator" w:id="0">
    <w:p w:rsidR="009F2D82" w:rsidRDefault="009F2D82" w:rsidP="00D31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351" w:rsidRDefault="00D313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351" w:rsidRDefault="00D3135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351" w:rsidRDefault="00D313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27C3D"/>
    <w:multiLevelType w:val="hybridMultilevel"/>
    <w:tmpl w:val="519C3280"/>
    <w:lvl w:ilvl="0" w:tplc="B5AAE83A">
      <w:start w:val="1"/>
      <w:numFmt w:val="decimal"/>
      <w:lvlText w:val="%1."/>
      <w:lvlJc w:val="left"/>
      <w:pPr>
        <w:ind w:left="352" w:hanging="269"/>
      </w:pPr>
      <w:rPr>
        <w:rFonts w:ascii="Calibri" w:eastAsia="Calibri" w:hAnsi="Calibri" w:hint="default"/>
        <w:b/>
        <w:sz w:val="22"/>
        <w:szCs w:val="22"/>
      </w:rPr>
    </w:lvl>
    <w:lvl w:ilvl="1" w:tplc="A92A49BC">
      <w:start w:val="1"/>
      <w:numFmt w:val="bullet"/>
      <w:lvlText w:val="*"/>
      <w:lvlJc w:val="left"/>
      <w:pPr>
        <w:ind w:left="1700" w:hanging="161"/>
      </w:pPr>
      <w:rPr>
        <w:rFonts w:ascii="Calibri" w:eastAsia="Calibri" w:hAnsi="Calibri" w:hint="default"/>
        <w:sz w:val="22"/>
        <w:szCs w:val="22"/>
      </w:rPr>
    </w:lvl>
    <w:lvl w:ilvl="2" w:tplc="261AFFEE">
      <w:start w:val="1"/>
      <w:numFmt w:val="bullet"/>
      <w:lvlText w:val="•"/>
      <w:lvlJc w:val="left"/>
      <w:pPr>
        <w:ind w:left="1631" w:hanging="161"/>
      </w:pPr>
      <w:rPr>
        <w:rFonts w:hint="default"/>
      </w:rPr>
    </w:lvl>
    <w:lvl w:ilvl="3" w:tplc="01D46ED0">
      <w:start w:val="1"/>
      <w:numFmt w:val="bullet"/>
      <w:lvlText w:val="•"/>
      <w:lvlJc w:val="left"/>
      <w:pPr>
        <w:ind w:left="1700" w:hanging="161"/>
      </w:pPr>
      <w:rPr>
        <w:rFonts w:hint="default"/>
      </w:rPr>
    </w:lvl>
    <w:lvl w:ilvl="4" w:tplc="8CB6C3DA">
      <w:start w:val="1"/>
      <w:numFmt w:val="bullet"/>
      <w:lvlText w:val="•"/>
      <w:lvlJc w:val="left"/>
      <w:pPr>
        <w:ind w:left="2812" w:hanging="161"/>
      </w:pPr>
      <w:rPr>
        <w:rFonts w:hint="default"/>
      </w:rPr>
    </w:lvl>
    <w:lvl w:ilvl="5" w:tplc="201AFDEA">
      <w:start w:val="1"/>
      <w:numFmt w:val="bullet"/>
      <w:lvlText w:val="•"/>
      <w:lvlJc w:val="left"/>
      <w:pPr>
        <w:ind w:left="3923" w:hanging="161"/>
      </w:pPr>
      <w:rPr>
        <w:rFonts w:hint="default"/>
      </w:rPr>
    </w:lvl>
    <w:lvl w:ilvl="6" w:tplc="A88ECE6C">
      <w:start w:val="1"/>
      <w:numFmt w:val="bullet"/>
      <w:lvlText w:val="•"/>
      <w:lvlJc w:val="left"/>
      <w:pPr>
        <w:ind w:left="5034" w:hanging="161"/>
      </w:pPr>
      <w:rPr>
        <w:rFonts w:hint="default"/>
      </w:rPr>
    </w:lvl>
    <w:lvl w:ilvl="7" w:tplc="79401EB0">
      <w:start w:val="1"/>
      <w:numFmt w:val="bullet"/>
      <w:lvlText w:val="•"/>
      <w:lvlJc w:val="left"/>
      <w:pPr>
        <w:ind w:left="6146" w:hanging="161"/>
      </w:pPr>
      <w:rPr>
        <w:rFonts w:hint="default"/>
      </w:rPr>
    </w:lvl>
    <w:lvl w:ilvl="8" w:tplc="ADBC7194">
      <w:start w:val="1"/>
      <w:numFmt w:val="bullet"/>
      <w:lvlText w:val="•"/>
      <w:lvlJc w:val="left"/>
      <w:pPr>
        <w:ind w:left="7257" w:hanging="1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61860"/>
    <w:rsid w:val="008709D4"/>
    <w:rsid w:val="009F2D82"/>
    <w:rsid w:val="00C61860"/>
    <w:rsid w:val="00D3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DEC19CA4-912F-433E-B5FB-E84337B2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52" w:hanging="269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8"/>
      <w:ind w:left="1700" w:hanging="1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1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351"/>
  </w:style>
  <w:style w:type="paragraph" w:styleId="Footer">
    <w:name w:val="footer"/>
    <w:basedOn w:val="Normal"/>
    <w:link w:val="FooterChar"/>
    <w:uiPriority w:val="99"/>
    <w:unhideWhenUsed/>
    <w:rsid w:val="00D31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[DOCUMENT TITLE]</dc:subject>
  <dc:creator>Lynn Labrecque King</dc:creator>
  <cp:lastModifiedBy>Barb Temmerman</cp:lastModifiedBy>
  <cp:revision>2</cp:revision>
  <dcterms:created xsi:type="dcterms:W3CDTF">2018-06-05T16:54:00Z</dcterms:created>
  <dcterms:modified xsi:type="dcterms:W3CDTF">2018-06-05T16:54:00Z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LastSaved">
    <vt:filetime>2017-05-16T00:00:00Z</vt:filetime>
  </property>
</Properties>
</file>