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tabs>
          <w:tab w:pos="6280" w:val="left" w:leader="none"/>
        </w:tabs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1331308" cy="74771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308" cy="74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647084" cy="814387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084" cy="81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/>
        <w:ind w:left="2853" w:right="0" w:firstLine="0"/>
        <w:jc w:val="left"/>
        <w:rPr>
          <w:b w:val="0"/>
          <w:bCs w:val="0"/>
        </w:rPr>
      </w:pPr>
      <w:r>
        <w:rPr>
          <w:spacing w:val="-1"/>
        </w:rPr>
        <w:t>CCSWR</w:t>
      </w:r>
      <w:r>
        <w:rPr/>
        <w:t> </w:t>
      </w:r>
      <w:r>
        <w:rPr>
          <w:spacing w:val="-1"/>
        </w:rPr>
        <w:t>Strategic Goals</w:t>
      </w:r>
      <w:r>
        <w:rPr>
          <w:spacing w:val="-2"/>
        </w:rPr>
        <w:t> </w:t>
      </w:r>
      <w:r>
        <w:rPr>
          <w:spacing w:val="-1"/>
        </w:rPr>
        <w:t>2017-2018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DRAFT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b/>
          <w:bCs/>
          <w:sz w:val="27"/>
          <w:szCs w:val="27"/>
        </w:rPr>
      </w:pPr>
    </w:p>
    <w:p>
      <w:pPr>
        <w:numPr>
          <w:ilvl w:val="0"/>
          <w:numId w:val="1"/>
        </w:numPr>
        <w:tabs>
          <w:tab w:pos="821" w:val="left" w:leader="none"/>
        </w:tabs>
        <w:spacing w:before="56"/>
        <w:ind w:left="820" w:right="0" w:hanging="72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pacing w:val="-1"/>
          <w:sz w:val="22"/>
          <w:szCs w:val="22"/>
        </w:rPr>
        <w:t>Review</w:t>
      </w:r>
      <w:r>
        <w:rPr>
          <w:rFonts w:ascii="Calibri" w:hAnsi="Calibri" w:cs="Calibri" w:eastAsia="Calibri"/>
          <w:sz w:val="22"/>
          <w:szCs w:val="22"/>
        </w:rPr>
        <w:t> and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confirm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CCSWR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’s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purpose,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structure and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goals</w:t>
      </w:r>
      <w:r>
        <w:rPr>
          <w:rFonts w:ascii="Calibri" w:hAnsi="Calibri" w:cs="Calibri" w:eastAsia="Calibri"/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1701" w:val="left" w:leader="none"/>
        </w:tabs>
        <w:spacing w:line="240" w:lineRule="auto" w:before="180" w:after="0"/>
        <w:ind w:left="1700" w:right="0" w:hanging="160"/>
        <w:jc w:val="left"/>
      </w:pPr>
      <w:r>
        <w:rPr>
          <w:spacing w:val="-1"/>
        </w:rPr>
        <w:t>Strategic</w:t>
      </w:r>
      <w:r>
        <w:rPr>
          <w:spacing w:val="-2"/>
        </w:rPr>
        <w:t> </w:t>
      </w:r>
      <w:r>
        <w:rPr/>
        <w:t>Plan</w:t>
      </w:r>
      <w:r>
        <w:rPr>
          <w:spacing w:val="-2"/>
        </w:rPr>
        <w:t> </w:t>
      </w:r>
      <w:r>
        <w:rPr/>
        <w:t>goals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objectives</w:t>
      </w:r>
      <w:r>
        <w:rPr/>
        <w:t> </w:t>
      </w:r>
      <w:r>
        <w:rPr>
          <w:spacing w:val="-1"/>
        </w:rPr>
        <w:t>agreed</w:t>
      </w:r>
      <w:r>
        <w:rPr>
          <w:spacing w:val="1"/>
        </w:rPr>
        <w:t> </w:t>
      </w:r>
      <w:r>
        <w:rPr>
          <w:spacing w:val="-1"/>
        </w:rPr>
        <w:t>upon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2017</w:t>
      </w:r>
    </w:p>
    <w:p>
      <w:pPr>
        <w:pStyle w:val="BodyText"/>
        <w:numPr>
          <w:ilvl w:val="1"/>
          <w:numId w:val="1"/>
        </w:numPr>
        <w:tabs>
          <w:tab w:pos="1701" w:val="left" w:leader="none"/>
        </w:tabs>
        <w:spacing w:line="240" w:lineRule="auto" w:before="182" w:after="0"/>
        <w:ind w:left="1700" w:right="0" w:hanging="160"/>
        <w:jc w:val="left"/>
      </w:pPr>
      <w:r>
        <w:rPr>
          <w:spacing w:val="-1"/>
        </w:rPr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Reference</w:t>
      </w:r>
      <w:r>
        <w:rPr/>
        <w:t> </w:t>
      </w:r>
      <w:r>
        <w:rPr>
          <w:spacing w:val="-1"/>
        </w:rPr>
        <w:t>drafted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agreed upon</w:t>
      </w:r>
    </w:p>
    <w:p>
      <w:pPr>
        <w:pStyle w:val="BodyText"/>
        <w:numPr>
          <w:ilvl w:val="1"/>
          <w:numId w:val="1"/>
        </w:numPr>
        <w:tabs>
          <w:tab w:pos="1701" w:val="left" w:leader="none"/>
        </w:tabs>
        <w:spacing w:line="240" w:lineRule="auto" w:before="180" w:after="0"/>
        <w:ind w:left="1700" w:right="0" w:hanging="160"/>
        <w:jc w:val="left"/>
      </w:pPr>
      <w:r>
        <w:rPr>
          <w:spacing w:val="-1"/>
        </w:rPr>
        <w:t>Bylaws</w:t>
      </w:r>
      <w:r>
        <w:rPr>
          <w:spacing w:val="1"/>
        </w:rPr>
        <w:t> </w:t>
      </w:r>
      <w:r>
        <w:rPr>
          <w:spacing w:val="-1"/>
        </w:rPr>
        <w:t>reviewed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updated</w:t>
      </w:r>
    </w:p>
    <w:p>
      <w:pPr>
        <w:pStyle w:val="BodyText"/>
        <w:numPr>
          <w:ilvl w:val="1"/>
          <w:numId w:val="1"/>
        </w:numPr>
        <w:tabs>
          <w:tab w:pos="1702" w:val="left" w:leader="none"/>
        </w:tabs>
        <w:spacing w:line="240" w:lineRule="auto" w:before="181" w:after="0"/>
        <w:ind w:left="1701" w:right="0" w:hanging="161"/>
        <w:jc w:val="left"/>
      </w:pPr>
      <w:r>
        <w:rPr>
          <w:spacing w:val="-1"/>
        </w:rPr>
        <w:t>Vision reviewed and updated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29"/>
          <w:szCs w:val="29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b w:val="0"/>
          <w:bCs w:val="0"/>
        </w:rPr>
      </w:pPr>
      <w:r>
        <w:rPr>
          <w:spacing w:val="-1"/>
        </w:rPr>
        <w:t>Actively</w:t>
      </w:r>
      <w:r>
        <w:rPr>
          <w:spacing w:val="-2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and participate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Intersectoral Committee goals</w:t>
      </w:r>
      <w:r>
        <w:rPr>
          <w:b w:val="0"/>
        </w:rPr>
      </w:r>
    </w:p>
    <w:p>
      <w:pPr>
        <w:pStyle w:val="BodyText"/>
        <w:numPr>
          <w:ilvl w:val="1"/>
          <w:numId w:val="1"/>
        </w:numPr>
        <w:tabs>
          <w:tab w:pos="1701" w:val="left" w:leader="none"/>
        </w:tabs>
        <w:spacing w:line="257" w:lineRule="auto" w:before="182" w:after="0"/>
        <w:ind w:left="1811" w:right="556" w:hanging="271"/>
        <w:jc w:val="left"/>
      </w:pPr>
      <w:r>
        <w:rPr>
          <w:spacing w:val="-1"/>
        </w:rPr>
        <w:t>Representatives</w:t>
      </w:r>
      <w:r>
        <w:rPr>
          <w:spacing w:val="1"/>
        </w:rPr>
        <w:t> </w:t>
      </w:r>
      <w:r>
        <w:rPr>
          <w:spacing w:val="-1"/>
        </w:rPr>
        <w:t>appointed </w:t>
      </w:r>
      <w:r>
        <w:rPr/>
        <w:t>for </w:t>
      </w:r>
      <w:r>
        <w:rPr>
          <w:spacing w:val="-1"/>
        </w:rPr>
        <w:t>committed</w:t>
      </w:r>
      <w:r>
        <w:rPr>
          <w:spacing w:val="-3"/>
        </w:rPr>
        <w:t> </w:t>
      </w:r>
      <w:r>
        <w:rPr>
          <w:spacing w:val="-1"/>
        </w:rPr>
        <w:t>leadership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representation</w:t>
      </w:r>
      <w:r>
        <w:rPr>
          <w:spacing w:val="2"/>
        </w:rPr>
        <w:t> </w:t>
      </w:r>
      <w:r>
        <w:rPr>
          <w:spacing w:val="-1"/>
        </w:rPr>
        <w:t>toward</w:t>
      </w:r>
      <w:r>
        <w:rPr>
          <w:spacing w:val="53"/>
        </w:rPr>
        <w:t> </w:t>
      </w:r>
      <w:r>
        <w:rPr>
          <w:spacing w:val="-1"/>
        </w:rPr>
        <w:t>agreed</w:t>
      </w:r>
      <w:r>
        <w:rPr/>
        <w:t> </w:t>
      </w:r>
      <w:r>
        <w:rPr>
          <w:spacing w:val="-1"/>
        </w:rPr>
        <w:t>goals</w:t>
      </w:r>
      <w:r>
        <w:rPr/>
        <w:t> </w:t>
      </w:r>
      <w:r>
        <w:rPr>
          <w:spacing w:val="-1"/>
        </w:rPr>
        <w:t>of the Committee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2"/>
        <w:rPr>
          <w:rFonts w:ascii="Calibri" w:hAnsi="Calibri" w:cs="Calibri" w:eastAsia="Calibri"/>
          <w:sz w:val="28"/>
          <w:szCs w:val="28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Initiate</w:t>
      </w:r>
      <w:r>
        <w:rPr/>
        <w:t> </w:t>
      </w:r>
      <w:r>
        <w:rPr>
          <w:spacing w:val="-1"/>
        </w:rPr>
        <w:t>action </w:t>
      </w:r>
      <w:r>
        <w:rPr/>
        <w:t>to </w:t>
      </w:r>
      <w:r>
        <w:rPr>
          <w:spacing w:val="-1"/>
        </w:rPr>
        <w:t>address</w:t>
      </w:r>
      <w:r>
        <w:rPr>
          <w:spacing w:val="-2"/>
        </w:rPr>
        <w:t> </w:t>
      </w:r>
      <w:r>
        <w:rPr>
          <w:spacing w:val="-1"/>
        </w:rPr>
        <w:t>interjurisdictional</w:t>
      </w:r>
      <w:r>
        <w:rPr>
          <w:spacing w:val="1"/>
        </w:rPr>
        <w:t> </w:t>
      </w:r>
      <w:r>
        <w:rPr>
          <w:spacing w:val="-1"/>
        </w:rPr>
        <w:t>practice</w:t>
      </w:r>
      <w:r>
        <w:rPr/>
        <w:t> </w:t>
      </w:r>
      <w:r>
        <w:rPr>
          <w:spacing w:val="-1"/>
        </w:rPr>
        <w:t>issues</w:t>
      </w:r>
      <w:r>
        <w:rPr>
          <w:spacing w:val="1"/>
        </w:rPr>
        <w:t> </w:t>
      </w:r>
      <w:r>
        <w:rPr>
          <w:rFonts w:ascii="Calibri"/>
          <w:b w:val="0"/>
          <w:spacing w:val="-1"/>
        </w:rPr>
        <w:t>and needs</w:t>
      </w:r>
    </w:p>
    <w:p>
      <w:pPr>
        <w:pStyle w:val="BodyText"/>
        <w:numPr>
          <w:ilvl w:val="1"/>
          <w:numId w:val="1"/>
        </w:numPr>
        <w:tabs>
          <w:tab w:pos="1751" w:val="left" w:leader="none"/>
        </w:tabs>
        <w:spacing w:line="240" w:lineRule="auto" w:before="182" w:after="0"/>
        <w:ind w:left="1720" w:right="0" w:hanging="180"/>
        <w:jc w:val="left"/>
      </w:pPr>
      <w:r>
        <w:rPr>
          <w:spacing w:val="-1"/>
        </w:rPr>
        <w:t>piloted draft</w:t>
      </w:r>
      <w:r>
        <w:rPr>
          <w:spacing w:val="-3"/>
        </w:rPr>
        <w:t> </w:t>
      </w:r>
      <w:r>
        <w:rPr>
          <w:spacing w:val="-1"/>
        </w:rPr>
        <w:t>memorandum </w:t>
      </w:r>
      <w:r>
        <w:rPr/>
        <w:t>of </w:t>
      </w:r>
      <w:r>
        <w:rPr>
          <w:spacing w:val="-1"/>
        </w:rPr>
        <w:t>understanding with</w:t>
      </w:r>
      <w:r>
        <w:rPr>
          <w:spacing w:val="2"/>
        </w:rPr>
        <w:t> </w:t>
      </w:r>
      <w:r>
        <w:rPr>
          <w:spacing w:val="-1"/>
        </w:rPr>
        <w:t>identified</w:t>
      </w:r>
      <w:r>
        <w:rPr/>
        <w:t> </w:t>
      </w:r>
      <w:r>
        <w:rPr>
          <w:spacing w:val="-1"/>
        </w:rPr>
        <w:t>provinces</w:t>
      </w:r>
    </w:p>
    <w:p>
      <w:pPr>
        <w:pStyle w:val="BodyText"/>
        <w:numPr>
          <w:ilvl w:val="1"/>
          <w:numId w:val="1"/>
        </w:numPr>
        <w:tabs>
          <w:tab w:pos="1701" w:val="left" w:leader="none"/>
        </w:tabs>
        <w:spacing w:line="403" w:lineRule="auto" w:before="180" w:after="0"/>
        <w:ind w:left="1720" w:right="103" w:hanging="180"/>
        <w:jc w:val="left"/>
      </w:pPr>
      <w:r>
        <w:rPr>
          <w:spacing w:val="-1"/>
        </w:rPr>
        <w:t>active</w:t>
      </w:r>
      <w:r>
        <w:rPr>
          <w:spacing w:val="-2"/>
        </w:rPr>
        <w:t> </w:t>
      </w:r>
      <w:r>
        <w:rPr>
          <w:spacing w:val="-1"/>
        </w:rPr>
        <w:t>sub-committee</w:t>
      </w:r>
      <w:r>
        <w:rPr/>
        <w:t> </w:t>
      </w:r>
      <w:r>
        <w:rPr>
          <w:spacing w:val="-2"/>
        </w:rPr>
        <w:t>leads</w:t>
      </w:r>
      <w:r>
        <w:rPr/>
        <w:t> </w:t>
      </w:r>
      <w:r>
        <w:rPr>
          <w:spacing w:val="-1"/>
        </w:rPr>
        <w:t>identified;</w:t>
      </w:r>
      <w:r>
        <w:rPr/>
        <w:t> </w:t>
      </w:r>
      <w:r>
        <w:rPr>
          <w:spacing w:val="-1"/>
        </w:rPr>
        <w:t>project</w:t>
      </w:r>
      <w:r>
        <w:rPr>
          <w:spacing w:val="1"/>
        </w:rPr>
        <w:t> </w:t>
      </w:r>
      <w:r>
        <w:rPr>
          <w:spacing w:val="-1"/>
        </w:rPr>
        <w:t>initiated</w:t>
      </w:r>
      <w:r>
        <w:rPr/>
        <w:t> with</w:t>
      </w:r>
      <w:r>
        <w:rPr>
          <w:spacing w:val="-1"/>
        </w:rPr>
        <w:t> plan </w:t>
      </w:r>
      <w:r>
        <w:rPr/>
        <w:t>in </w:t>
      </w:r>
      <w:r>
        <w:rPr>
          <w:spacing w:val="-1"/>
        </w:rPr>
        <w:t>place</w:t>
      </w:r>
      <w:r>
        <w:rPr>
          <w:spacing w:val="1"/>
        </w:rPr>
        <w:t> </w:t>
      </w:r>
      <w:r>
        <w:rPr>
          <w:spacing w:val="-1"/>
        </w:rPr>
        <w:t>to track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53"/>
        </w:rPr>
        <w:t> </w:t>
      </w:r>
      <w:r>
        <w:rPr/>
        <w:t>report</w:t>
      </w:r>
      <w:r>
        <w:rPr>
          <w:spacing w:val="-2"/>
        </w:rPr>
        <w:t> </w:t>
      </w:r>
      <w:r>
        <w:rPr/>
        <w:t>issues</w:t>
      </w:r>
      <w:r>
        <w:rPr>
          <w:spacing w:val="-3"/>
        </w:rPr>
        <w:t> </w:t>
      </w:r>
      <w:r>
        <w:rPr>
          <w:spacing w:val="-1"/>
        </w:rPr>
        <w:t>and results</w:t>
      </w: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66" w:lineRule="exact" w:before="0" w:after="0"/>
        <w:ind w:left="820" w:right="0" w:hanging="720"/>
        <w:jc w:val="left"/>
        <w:rPr>
          <w:b w:val="0"/>
          <w:bCs w:val="0"/>
        </w:rPr>
      </w:pPr>
      <w:r>
        <w:rPr>
          <w:spacing w:val="-1"/>
        </w:rPr>
        <w:t>Explore HRSDC</w:t>
      </w:r>
      <w:r>
        <w:rPr/>
        <w:t> </w:t>
      </w:r>
      <w:r>
        <w:rPr>
          <w:spacing w:val="-1"/>
        </w:rPr>
        <w:t>grant</w:t>
      </w:r>
      <w:r>
        <w:rPr/>
        <w:t> </w:t>
      </w:r>
      <w:r>
        <w:rPr>
          <w:spacing w:val="-1"/>
        </w:rPr>
        <w:t>opportunities</w:t>
      </w:r>
      <w:r>
        <w:rPr>
          <w:b w:val="0"/>
        </w:rPr>
      </w:r>
    </w:p>
    <w:p>
      <w:pPr>
        <w:pStyle w:val="BodyText"/>
        <w:numPr>
          <w:ilvl w:val="1"/>
          <w:numId w:val="1"/>
        </w:numPr>
        <w:tabs>
          <w:tab w:pos="1702" w:val="left" w:leader="none"/>
        </w:tabs>
        <w:spacing w:line="240" w:lineRule="auto" w:before="180" w:after="0"/>
        <w:ind w:left="1701" w:right="0" w:hanging="161"/>
        <w:jc w:val="left"/>
      </w:pPr>
      <w:r>
        <w:rPr>
          <w:spacing w:val="-1"/>
        </w:rPr>
        <w:t>decision</w:t>
      </w:r>
      <w:r>
        <w:rPr>
          <w:spacing w:val="-3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respect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pursuit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funding</w:t>
      </w:r>
    </w:p>
    <w:p>
      <w:pPr>
        <w:pStyle w:val="BodyText"/>
        <w:numPr>
          <w:ilvl w:val="1"/>
          <w:numId w:val="1"/>
        </w:numPr>
        <w:tabs>
          <w:tab w:pos="1702" w:val="left" w:leader="none"/>
        </w:tabs>
        <w:spacing w:line="240" w:lineRule="auto" w:before="182" w:after="0"/>
        <w:ind w:left="1701" w:right="0" w:hanging="161"/>
        <w:jc w:val="left"/>
      </w:pPr>
      <w:r>
        <w:rPr>
          <w:spacing w:val="-1"/>
        </w:rPr>
        <w:t>Revise</w:t>
      </w:r>
      <w:r>
        <w:rPr>
          <w:spacing w:val="-3"/>
        </w:rPr>
        <w:t> </w:t>
      </w:r>
      <w:r>
        <w:rPr/>
        <w:t>goals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HRSDC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pursue</w:t>
      </w:r>
      <w:r>
        <w:rPr/>
        <w:t> </w:t>
      </w:r>
      <w:r>
        <w:rPr>
          <w:spacing w:val="-1"/>
        </w:rPr>
        <w:t>grant,</w:t>
      </w:r>
      <w:r>
        <w:rPr/>
        <w:t> </w:t>
      </w:r>
      <w:r>
        <w:rPr>
          <w:spacing w:val="-2"/>
        </w:rPr>
        <w:t>if</w:t>
      </w:r>
      <w:r>
        <w:rPr/>
        <w:t> </w:t>
      </w:r>
      <w:r>
        <w:rPr>
          <w:spacing w:val="-1"/>
        </w:rPr>
        <w:t>applicable</w:t>
      </w:r>
    </w:p>
    <w:sectPr>
      <w:type w:val="continuous"/>
      <w:pgSz w:w="12240" w:h="15840"/>
      <w:pgMar w:top="640" w:bottom="28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*"/>
      <w:lvlJc w:val="left"/>
      <w:pPr>
        <w:ind w:left="1700" w:hanging="161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>
        <w:ind w:left="1701" w:hanging="1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0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11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86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61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35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10" w:hanging="1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80"/>
      <w:ind w:left="1700" w:hanging="161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820" w:hanging="720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Labrecque King</dc:creator>
  <dcterms:created xsi:type="dcterms:W3CDTF">2017-05-15T12:33:02Z</dcterms:created>
  <dcterms:modified xsi:type="dcterms:W3CDTF">2017-05-15T12:33:02Z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LastSaved">
    <vt:filetime>2017-05-15T00:00:00Z</vt:filetime>
  </property>
</Properties>
</file>